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5DABBA" Type="http://schemas.openxmlformats.org/officeDocument/2006/relationships/officeDocument" Target="/word/document.xml" /><Relationship Id="coreR545DABBA" Type="http://schemas.openxmlformats.org/package/2006/relationships/metadata/core-properties" Target="/docProps/core.xml" /><Relationship Id="customR545DAB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Krmivářský dělník (kód: 29-092-E)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vzorkování a skladování krmných surovin, doplňkových látek,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pytlovací a balicí linky krmivářských hotových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Paletování krmivářských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Odvoz krmivářských hotových výrobků do skladu nebo na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Zacházení s medikovanými premixy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dělník, 30.9.2026 4:46:16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http://katalog.nsp.cz/karta_tp.aspx?id_jp=101920&amp;kod_sm1=28).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prokázat, že je držitelem řidičského průkazu pro vysokozdvižný vozík.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seznámí uchazeče s vnitřními předpisy výrobny krmných směsí, na které zkoušku skládá.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při příjmu zadaných krmivářských surovin a obsluze pytlovací linky.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dělník, 30.9.2026 4:46:16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dělník, 30.9.2026 4:46:16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