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FBC79C" Type="http://schemas.openxmlformats.org/officeDocument/2006/relationships/officeDocument" Target="/word/document.xml" /><Relationship Id="coreR23FBC79C" Type="http://schemas.openxmlformats.org/package/2006/relationships/metadata/core-properties" Target="/docProps/core.xml" /><Relationship Id="customR23FBC7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technolog / samostatná kožařská technička technoložka (kód: 32-036-R)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technolog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 podkladů o kožedělné výrobě pro marketingovou a obchodní činnost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komplexních technologických postupů a technických podmínek v celém rozsahu kožedělné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materiálů a technologických podmínek pro výrobu kožedělných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výrobních zařízení pro kožedělnou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technologického úseku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technických zkoušek nové technologie v kožedělné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technolog / samostatná kožařská technička technoložka, 11.9.2026 18:47:26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6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http://katalog.nsp.cz/karta_tp.aspx?id_jp=6297).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komplexních technologických postupů a technických podmínek v celém rozsahu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c), zadá autorizovaná osoba konkrétní vzorek galanterního výrobku (např. peněženky, zavazadla, batohu, kabelky a dalších), a to podle zaměření výroby a konkrétního místa konání zkoušky. Autorizovaná osoba připraví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jednu modelovou situaci v návaznosti na ověřování odborné kompetence.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 hodnocení. Při ústním ověřování kritérií hodnocení je třeba sledovat používání odborné terminologie, jednoznačných formulací a využívání odborných znalostí pro řešení úkolů.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obuvi a kožedělných výrobků.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technolog / samostatná kožařská technička technoložka, 11.9.2026 18:47:26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Leon OrthoShoes,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technolog / samostatná kožařská technička technoložka, 11.9.2026 18:47:26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