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78CF21" Type="http://schemas.openxmlformats.org/officeDocument/2006/relationships/officeDocument" Target="/word/document.xml" /><Relationship Id="coreR3578CF21" Type="http://schemas.openxmlformats.org/package/2006/relationships/metadata/core-properties" Target="/docProps/core.xml" /><Relationship Id="customR3578CF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brašnářské výrobě, 30.9.2026 3:33:14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brašnářské výrobě, 30.9.2026 3:33:14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