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3B3A8" Type="http://schemas.openxmlformats.org/officeDocument/2006/relationships/officeDocument" Target="/word/document.xml" /><Relationship Id="coreR2493B3A8" Type="http://schemas.openxmlformats.org/package/2006/relationships/metadata/core-properties" Target="/docProps/core.xml" /><Relationship Id="customR2493B3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brašnářské výrobě, 20.10.2026 8:43:45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brašnářské výrobě, 20.10.2026 8:43:45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