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4FA25" Type="http://schemas.openxmlformats.org/officeDocument/2006/relationships/officeDocument" Target="/word/document.xml" /><Relationship Id="coreRD74FA25" Type="http://schemas.openxmlformats.org/package/2006/relationships/metadata/core-properties" Target="/docProps/core.xml" /><Relationship Id="customRD74F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30.9.2026 2:45:46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30.9.2026 2:45:46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brašnářské výrobě, 30.9.2026 2:45:46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