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382ED3" Type="http://schemas.openxmlformats.org/officeDocument/2006/relationships/officeDocument" Target="/word/document.xml" /><Relationship Id="coreR38382ED3" Type="http://schemas.openxmlformats.org/package/2006/relationships/metadata/core-properties" Target="/docProps/core.xml" /><Relationship Id="customR38382E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brašnářské výrobě (kód: 32-038-E)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kvality materiálů používaných v brašnářské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jednoduchých pracovních operací při výrobě brašnářských dílců a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dílců a součástí ručním a strojním šitím v brašnářské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jednoduchých úprav součástí a hotových výrobků v brašnářské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úprava vzhledu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brašnářské výrobě, 30.9.2026 5:02:57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a provést kontrolu funkčnosti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kvality materiálů používaných v brašnářské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Určit a pojmenovat předložené vzorky usní, podšívkových materiálů a pomocných materiálů, definovat jejich vlastnosti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831" w:hRule="exact" w:wrap="none" w:vAnchor="page" w:hAnchor="margin" w:x="45" w:y="6712"/>
        <w:rPr>
          <w:rStyle w:val="C3"/>
          <w:rtl w:val="0"/>
        </w:rPr>
      </w:pPr>
    </w:p>
    <w:p>
      <w:pPr>
        <w:pStyle w:val="P17"/>
        <w:framePr w:w="6658" w:h="704" w:hRule="exact" w:wrap="none" w:vAnchor="page" w:hAnchor="margin" w:x="71" w:y="6768"/>
        <w:rPr>
          <w:rStyle w:val="C13"/>
          <w:rtl w:val="0"/>
        </w:rPr>
      </w:pPr>
      <w:r>
        <w:rPr>
          <w:rStyle w:val="C13"/>
          <w:rtl w:val="0"/>
        </w:rPr>
        <w:t>b) Posoudit kvalitu materiálů pro kožedělnou výrobu na předložených vzorcích, vyhodnotit případné vady a stanovit jejich použití s ohledem na kvalitu konkrétních dílců</w:t>
      </w:r>
    </w:p>
    <w:p>
      <w:pPr>
        <w:pStyle w:val="P30"/>
        <w:framePr w:w="3921" w:h="831" w:hRule="exact" w:wrap="none" w:vAnchor="page" w:hAnchor="margin" w:x="6800" w:y="6712"/>
        <w:rPr>
          <w:rStyle w:val="C3"/>
          <w:rtl w:val="0"/>
        </w:rPr>
      </w:pPr>
    </w:p>
    <w:p>
      <w:pPr>
        <w:pStyle w:val="P31"/>
        <w:framePr w:w="3839" w:h="704"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Zvolit z předložených materiálů odpovídající druh usně a vhodný podšívkový materiál pro zhotovení stanoveného vzoru brašnářského výrobku</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376" w:hRule="exact" w:wrap="none" w:vAnchor="page" w:hAnchor="margin" w:x="45" w:y="8150"/>
        <w:rPr>
          <w:rStyle w:val="C3"/>
          <w:rtl w:val="0"/>
        </w:rPr>
      </w:pPr>
    </w:p>
    <w:p>
      <w:pPr>
        <w:pStyle w:val="P17"/>
        <w:framePr w:w="6658" w:h="249" w:hRule="exact" w:wrap="none" w:vAnchor="page" w:hAnchor="margin" w:x="71" w:y="8206"/>
        <w:rPr>
          <w:rStyle w:val="C13"/>
          <w:rtl w:val="0"/>
        </w:rPr>
      </w:pPr>
      <w:r>
        <w:rPr>
          <w:rStyle w:val="C13"/>
          <w:rtl w:val="0"/>
        </w:rPr>
        <w:t>d) Popsat kvalitu a přednosti výztuhového a podšívkového materiálu</w:t>
      </w:r>
    </w:p>
    <w:p>
      <w:pPr>
        <w:pStyle w:val="P30"/>
        <w:framePr w:w="3921" w:h="376" w:hRule="exact" w:wrap="none" w:vAnchor="page" w:hAnchor="margin" w:x="6800" w:y="8150"/>
        <w:rPr>
          <w:rStyle w:val="C3"/>
          <w:rtl w:val="0"/>
        </w:rPr>
      </w:pPr>
    </w:p>
    <w:p>
      <w:pPr>
        <w:pStyle w:val="P31"/>
        <w:framePr w:w="3839" w:h="249" w:hRule="exact" w:wrap="none" w:vAnchor="page" w:hAnchor="margin" w:x="6856" w:y="820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Provádění jednoduchých pracovních operací při výrobě brašnářských dílců a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Vhodně umístit šablonu na materiál, provést přesné obkreslení šablony včetně pomocných značek na materiál</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Vykrojit dílce podle krájecí šablony či podle zakreslení u konkrétního výrobku s použitím výrobní dokumentace při dodržení zásad BOZP</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Zvolit vhodný vysekávací nůž s ohledem na druh zadaného materiálu a provést jeho vyseknutí při dodržení zásad BOZP</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d) Popsat rozdíl mezi štípáním a kosením usňových dílců, předvést štípání a kosení usňových dílců včetně seřízení strojů dle zadání při dodržení zásad BOZP</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32"/>
        <w:framePr w:w="10710" w:h="248" w:hRule="exact" w:wrap="none" w:vAnchor="page" w:hAnchor="margin" w:x="28" w:y="12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brašnářské výrobě, 30.9.2026 5:02:57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dílců a součástí ručním a strojním šitím v brašnářské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vzorků k šití, zdůvodnit vlastnosti a výhody šitého spoje, předvést správné navlečení jehly na zvoleném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práci na různých šicích strojích, předvést šití s vodičem i bez vodiče a zdůvodnit přednosti jednotlivých způsobů šití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šicích strojích prošít, sešít, našít a lemovat a paspulovat díly u předložených dvou vzorků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navlečení příze do ruční jehly a předvést šití jednou nebo dvěma jehlami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Provádění jednoduchých úprav součástí a hotových výrobků v brašnářské výrobě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a zdůvodnit úpravy součástí a dílců před vlastním spojováním</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Vyztužit dílce výrobku podle technické dokumentace, popsat účel práce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Připevnit podle výrobní dokumentace kování a ozdoby u konkrétního výrobku tak, aby byly splněny požadavky na pevnost a estetiku provedení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Konečná úprava vzhledu brašnářských výrobků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Uvést základní operace při dokončování vzhledu brašnářských výrobků</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Provést konečnou úpravu vzhledu vnější části hotového brašnářského výrobku s přihlédnutím k upravovanému materiálu, provedení zdůvodnit</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Zkontrolovat konečný vzhled zadaného brašnářského výrobku a uvést zásady údržby výrobku s ohledem na použitý hlavní vrchový materiál</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brašnářské výrobě, 30.9.2026 5:02:57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materiálů používaných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zadá autorizovaná osoba pro ověření kritérií hodnocení počet vzorků usní, podšívkových materiálů a pomocných materiálů (v minimálním počtu 2 - maximálně 5 vzorků od každého), a to podle zaměření konkrétní kožedělné výroby a místa konání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určí způsob zpracování brašnářského výrobku 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dílců a součástí ručním a strojním šitím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c) a d).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kožedělné výroby.</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brašnářské výrobě, 30.9.2026 5:02:57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brašnář nebo výrobce kožedělného zboží a střední vzdělání s maturitní zkouškou a alespoň 5 let odborné praxe v oblasti kožedělné výroby nebo ve funkci učitele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kožedělné výroby nebo ve funkci učitele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32-001-H Brašnář/brašnářka nebo 32-038-E Dělník/dělnice v brašnářské výrobě a střední vzdělání s maturitní zkouškou a alespoň 5 let odborné praxe kožedělné výroby nebo ve funkci učitele odborného výcviku nebo praktického vyučování v oblasti kožedělné výroby.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brašnářské výrobě, 30.9.2026 5:02:57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šicím strojem plochým patkovým, šicím strojem ramenovým lemovacím případně dalšími, řezacím strojkem, cívkovacím strojem, nářadím (krájecí nožík, šídlo, kostka, kladivo, nůžky) pro zhotovení kožedělných výrobků, odpovídající bezpečnostním a hygienickým předpisům, přísun potřebné energie</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další komponenty (v minimálním počtu 3 - 5 vzorků od každého druhu)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brašnářských výrobků (v minimálním počtu 2 - 5 vzorků)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pro brašnářskou výrobu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brašnářskou výrobu)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stroji, zařízením a nářadím pro zhotovení brašnářských nebo kožedělných výrobků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Doba přípravy na zkoušku</w:t>
      </w:r>
    </w:p>
    <w:p>
      <w:pPr>
        <w:keepNext w:val="0"/>
        <w:keepLines w:val="0"/>
        <w:framePr w:w="10766" w:h="80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pro vykonání zkoušky</w:t>
      </w:r>
    </w:p>
    <w:p>
      <w:pPr>
        <w:keepNext w:val="0"/>
        <w:keepLines w:val="0"/>
        <w:framePr w:w="10766" w:h="806" w:hRule="exact" w:wrap="none" w:vAnchor="page" w:hAnchor="margin" w:x="0" w:y="9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brašnářské výrobě, 30.9.2026 5:02:57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Leon OrthoShoes s.r.o.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s.r.o.</w:t>
      </w:r>
    </w:p>
    <w:p>
      <w:pPr>
        <w:pStyle w:val="P21"/>
        <w:framePr w:w="7654" w:h="331" w:hRule="exact" w:wrap="none" w:vAnchor="page" w:hAnchor="margin" w:x="28" w:y="15940"/>
        <w:rPr>
          <w:rStyle w:val="C16"/>
          <w:rtl w:val="0"/>
        </w:rPr>
      </w:pPr>
      <w:r>
        <w:rPr>
          <w:rStyle w:val="C16"/>
          <w:rtl w:val="0"/>
        </w:rPr>
        <w:t>Dělník/dělnice v brašnářské výrobě, 30.9.2026 5:02:57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DC47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2397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C5BA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