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F1ED1C" Type="http://schemas.openxmlformats.org/officeDocument/2006/relationships/officeDocument" Target="/word/document.xml" /><Relationship Id="coreR7DF1ED1C" Type="http://schemas.openxmlformats.org/package/2006/relationships/metadata/core-properties" Target="/docProps/core.xml" /><Relationship Id="customR7DF1ED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/ 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typologie postav a barevné typologie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trendech odívání a módní poradenství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vhodného typu a členění oděvu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vhodného materiálu a vhodné barevné kombinace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skladby šatníku konkrétního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vhodných oděvních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Spolupráce při realizaci oděvních návrhů ve firmě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návrhu oděvů a komunikace s klientem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navrhovat vhodné tvarové a barevné řešení oděvů pro konkrétní klienty.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sestaveny v jeden proces – uchazeči je zadáno navrhnout vhodné typy oděvů pro konkrétního klienta (uchazeč si typ konkrétního klienta losuje z nabídky autorizované osoby), tzn. provede rozbor tělesných proporcí klienta a určí typ postavy, provede barevnou typologii, dále pomocí ručního skicování nebo PC navrhne individuální řešení optické korekce postavy pomocí oděvu a navrhne vhodnou skladbu oděvů v návaznosti na vlastní analýzu klienta a módní trendy, návrhy provede včetně přiřazení vhodných oděvních materiálů a doplňků. Dále uchazeč dostane zadání navrhnout varianty módního řešení a kombinací oděvů pro prezentaci firmy jako činnost stylisty pro firmu nebo firemní prodejnu (uchazeč si zaměření výrobní firmy zvolí sám).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několika (minimálně 10) odlišných typů klientů (různé tělesné proporce a barevné typy, také přiřadí potenciálnímu klientovi různé profese a zájmy) ve formě fotografie (nebo figuranta) a popisu.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minimálně 1 měsíc před zkouškou.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návrhové činnosti, tak na způsob předvedení činnosti. Praktické předvedení spočívá ve skutečném provedení reálné činnosti nebo simulaci ústní komunikace, v písemném či grafickém záznamu. Při ověřování splnění kritérií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„Praktické předvedení a ústní ověření“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se zaměřit na kreativitu, invenci, celkový přehled a především vhodnost návrhu a výběru materiálů a doplňků; při ověřování splnění kritérií se požaduje i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Spolupráce při realizaci oděvních návrhů ve firmě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návrhu oděvů a komunikace s klientem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všechna kritéria ověřují pomocí simulace modelové 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