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1BE35E" Type="http://schemas.openxmlformats.org/officeDocument/2006/relationships/officeDocument" Target="/word/document.xml" /><Relationship Id="coreR491BE35E" Type="http://schemas.openxmlformats.org/package/2006/relationships/metadata/core-properties" Target="/docProps/core.xml" /><Relationship Id="customR491BE3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pekárenství (kód: 29-095-M)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pekárenství, 30.9.2026 5:41:40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pekárenství (kód: 29-99-M/09)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pekárenství, 30.9.2026 5:41:40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pekárenství, 30.9.2026 5:41:40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