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6AC4F1" Type="http://schemas.openxmlformats.org/officeDocument/2006/relationships/officeDocument" Target="/word/document.xml" /><Relationship Id="coreR566AC4F1" Type="http://schemas.openxmlformats.org/package/2006/relationships/metadata/core-properties" Target="/docProps/core.xml" /><Relationship Id="customR566AC4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pekárenství (kód: 29-097-M)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pekařské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organizace směny v pekařské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technologických postupů v pekařské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pekařské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a kontrola sanitace a provozní hygieny v pekařské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pekařské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Dohled nad odpadovým hospodářstvím v pekařské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výroby v pekárenství, 30.9.2026 6:40:35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pekařské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pro daný sortiment výrobků a uvést technologický postup pro 3 zadané výrobky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kontrolu výrobní linky a seřízení jednotlivých strojů linky na daný sortiment výrobků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Zajistit uvedení linky do provozu a ukončení jejího provozu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 splnit všechna kritéria.</w:t>
      </w:r>
    </w:p>
    <w:p>
      <w:pPr>
        <w:pStyle w:val="P23"/>
        <w:framePr w:w="10710" w:h="340" w:hRule="exact" w:wrap="none" w:vAnchor="page" w:hAnchor="margin" w:x="28" w:y="5666"/>
        <w:rPr>
          <w:rStyle w:val="C18"/>
          <w:rtl w:val="0"/>
        </w:rPr>
      </w:pPr>
      <w:r>
        <w:rPr>
          <w:rStyle w:val="C18"/>
          <w:rtl w:val="0"/>
        </w:rPr>
        <w:t>Plánování a organizování výrobních činností a organizace směny v pekařské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Rozmístit obsluhu na příslušná pracoviště, vymezit jí pracovní činnosti a udělit pokyny, zaškolit pracovníka na určenou pracovní pozici</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Dle předloženého rozboru mouky navrhnout nejvhodnější zlepšující přípravek na daný výrobek, provést pečnou zkoušku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Naplánovat výrobu s ohledem na výpekový plán a na časy rozvozů jednotlivých linek</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Zkontrolovat provoz zadané výrobní linky</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Dohled nad dodržováním technologických postupů v pekařské výrobě</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a) Zkontrolovat kvalitu třech předložených hotových výrobků z hlediska správnosti označování a z hlediska senzorického</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w:t>
      </w:r>
    </w:p>
    <w:p>
      <w:pPr>
        <w:pStyle w:val="P16"/>
        <w:framePr w:w="6710" w:h="831" w:hRule="exact" w:wrap="none" w:vAnchor="page" w:hAnchor="margin" w:x="45" w:y="10650"/>
        <w:rPr>
          <w:rStyle w:val="C3"/>
          <w:rtl w:val="0"/>
        </w:rPr>
      </w:pPr>
    </w:p>
    <w:p>
      <w:pPr>
        <w:pStyle w:val="P17"/>
        <w:framePr w:w="6658" w:h="704" w:hRule="exact" w:wrap="none" w:vAnchor="page" w:hAnchor="margin" w:x="71" w:y="10706"/>
        <w:rPr>
          <w:rStyle w:val="C13"/>
          <w:rtl w:val="0"/>
        </w:rPr>
      </w:pPr>
      <w:r>
        <w:rPr>
          <w:rStyle w:val="C13"/>
          <w:rtl w:val="0"/>
        </w:rPr>
        <w:t>b) Navrhnout nápravná opatření v technologickém postupu v zadaném případě nedodržení CCP (kontrolních kritických bodů) a zaznamenat je do výrobní dokumentace</w:t>
      </w:r>
    </w:p>
    <w:p>
      <w:pPr>
        <w:pStyle w:val="P30"/>
        <w:framePr w:w="3921" w:h="831" w:hRule="exact" w:wrap="none" w:vAnchor="page" w:hAnchor="margin" w:x="6800" w:y="10650"/>
        <w:rPr>
          <w:rStyle w:val="C3"/>
          <w:rtl w:val="0"/>
        </w:rPr>
      </w:pPr>
    </w:p>
    <w:p>
      <w:pPr>
        <w:pStyle w:val="P31"/>
        <w:framePr w:w="3839" w:h="704" w:hRule="exact" w:wrap="none" w:vAnchor="page" w:hAnchor="margin" w:x="6856" w:y="10706"/>
        <w:rPr>
          <w:rStyle w:val="C22"/>
          <w:rtl w:val="0"/>
        </w:rPr>
      </w:pPr>
      <w:r>
        <w:rPr>
          <w:rStyle w:val="C22"/>
          <w:rtl w:val="0"/>
        </w:rPr>
        <w:t>Praktické předvedení a ústní ověření</w:t>
      </w:r>
    </w:p>
    <w:p>
      <w:pPr>
        <w:pStyle w:val="P12"/>
        <w:framePr w:w="6710" w:h="831" w:hRule="exact" w:wrap="none" w:vAnchor="page" w:hAnchor="margin" w:x="45" w:y="11481"/>
        <w:rPr>
          <w:rStyle w:val="C3"/>
          <w:rtl w:val="0"/>
        </w:rPr>
      </w:pPr>
    </w:p>
    <w:p>
      <w:pPr>
        <w:pStyle w:val="P13"/>
        <w:framePr w:w="6658" w:h="704" w:hRule="exact" w:wrap="none" w:vAnchor="page" w:hAnchor="margin" w:x="71" w:y="11537"/>
        <w:rPr>
          <w:rStyle w:val="C11"/>
          <w:rtl w:val="0"/>
        </w:rPr>
      </w:pPr>
      <w:r>
        <w:rPr>
          <w:rStyle w:val="C11"/>
          <w:rtl w:val="0"/>
        </w:rPr>
        <w:t>c) Stanovit návrh nápravných opatření při nesplnění technologických kritérií, např. při nedodržení receptury výrobku, popř. stanovit návrh opatření při nedodržení objemu a hmotnosti</w:t>
      </w:r>
    </w:p>
    <w:p>
      <w:pPr>
        <w:pStyle w:val="P28"/>
        <w:framePr w:w="3921" w:h="831" w:hRule="exact" w:wrap="none" w:vAnchor="page" w:hAnchor="margin" w:x="6800" w:y="11481"/>
        <w:rPr>
          <w:rStyle w:val="C3"/>
          <w:rtl w:val="0"/>
        </w:rPr>
      </w:pPr>
    </w:p>
    <w:p>
      <w:pPr>
        <w:pStyle w:val="P29"/>
        <w:framePr w:w="3839" w:h="704" w:hRule="exact" w:wrap="none" w:vAnchor="page" w:hAnchor="margin" w:x="6856" w:y="11537"/>
        <w:rPr>
          <w:rStyle w:val="C21"/>
          <w:rtl w:val="0"/>
        </w:rPr>
      </w:pPr>
      <w:r>
        <w:rPr>
          <w:rStyle w:val="C21"/>
          <w:rtl w:val="0"/>
        </w:rPr>
        <w:t>Praktické předvedení a ústní ověření</w:t>
      </w:r>
    </w:p>
    <w:p>
      <w:pPr>
        <w:pStyle w:val="P32"/>
        <w:framePr w:w="10710" w:h="248" w:hRule="exact" w:wrap="none" w:vAnchor="page" w:hAnchor="margin" w:x="28" w:y="12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pekárenství, 30.9.2026 6:40:35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 pekařské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linky z hlediska spotřeby energie, vysvětlit možnosti snižování ztrát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výtěžnost výrobků na zadaném příkladu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spotřebu práce u zadané linky pro určený druh výrobku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suroviny pro výrobu z hlediska vhodnosti pro daný výrobek, popř. senzoricky posoudit jejich kvalitu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zásady vedení evidence o provozu výrobních linek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Uvést způsob vedení evidence spotřeby surovin, přídatných a pomocných látek, obalů, rozpracované výroby a hotových výrobků</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Zpracovat podklady pro odměňování podřízených zaměstnanců (včetně osobních hodnocení), provést další personální agendu (propustky, dovolenky), evidenci přesčasových hodin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Zajišťování a kontrola sanitace a provozní hygieny v pekařské výrobě</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Uvést požadavky na správnou hygienickou praxi v pekárenství</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Ústní ověření</w:t>
      </w:r>
    </w:p>
    <w:p>
      <w:pPr>
        <w:pStyle w:val="P16"/>
        <w:framePr w:w="6710" w:h="831" w:hRule="exact" w:wrap="none" w:vAnchor="page" w:hAnchor="margin" w:x="45" w:y="9855"/>
        <w:rPr>
          <w:rStyle w:val="C3"/>
          <w:rtl w:val="0"/>
        </w:rPr>
      </w:pPr>
    </w:p>
    <w:p>
      <w:pPr>
        <w:pStyle w:val="P17"/>
        <w:framePr w:w="6658" w:h="704" w:hRule="exact" w:wrap="none" w:vAnchor="page" w:hAnchor="margin" w:x="71" w:y="9911"/>
        <w:rPr>
          <w:rStyle w:val="C13"/>
          <w:rtl w:val="0"/>
        </w:rPr>
      </w:pPr>
      <w:r>
        <w:rPr>
          <w:rStyle w:val="C13"/>
          <w:rtl w:val="0"/>
        </w:rPr>
        <w:t>b) Vyjmenovat sanitační postupy, popsat vedení dokumentace o sanitaci a hygieně určeného pekařského provozu a jednotlivých technologických zařízení</w:t>
      </w:r>
    </w:p>
    <w:p>
      <w:pPr>
        <w:pStyle w:val="P30"/>
        <w:framePr w:w="3921" w:h="831" w:hRule="exact" w:wrap="none" w:vAnchor="page" w:hAnchor="margin" w:x="6800" w:y="9855"/>
        <w:rPr>
          <w:rStyle w:val="C3"/>
          <w:rtl w:val="0"/>
        </w:rPr>
      </w:pPr>
    </w:p>
    <w:p>
      <w:pPr>
        <w:pStyle w:val="P31"/>
        <w:framePr w:w="3839" w:h="704" w:hRule="exact" w:wrap="none" w:vAnchor="page" w:hAnchor="margin" w:x="6856" w:y="9911"/>
        <w:rPr>
          <w:rStyle w:val="C22"/>
          <w:rtl w:val="0"/>
        </w:rPr>
      </w:pPr>
      <w:r>
        <w:rPr>
          <w:rStyle w:val="C22"/>
          <w:rtl w:val="0"/>
        </w:rPr>
        <w:t>Ústní ověření</w:t>
      </w:r>
    </w:p>
    <w:p>
      <w:pPr>
        <w:pStyle w:val="P12"/>
        <w:framePr w:w="6710" w:h="831" w:hRule="exact" w:wrap="none" w:vAnchor="page" w:hAnchor="margin" w:x="45" w:y="10686"/>
        <w:rPr>
          <w:rStyle w:val="C3"/>
          <w:rtl w:val="0"/>
        </w:rPr>
      </w:pPr>
    </w:p>
    <w:p>
      <w:pPr>
        <w:pStyle w:val="P13"/>
        <w:framePr w:w="6658" w:h="704" w:hRule="exact" w:wrap="none" w:vAnchor="page" w:hAnchor="margin" w:x="71" w:y="10742"/>
        <w:rPr>
          <w:rStyle w:val="C11"/>
          <w:rtl w:val="0"/>
        </w:rPr>
      </w:pPr>
      <w:r>
        <w:rPr>
          <w:rStyle w:val="C11"/>
          <w:rtl w:val="0"/>
        </w:rPr>
        <w:t>c) Zkontrolovat dodržování hygienických předpisů a osobní hygieny zaměstnanců (lékařské prohlídky, kontrola dodržování cyklů výměny pracovních oděvů v pekárenské výrobě, apod.)</w:t>
      </w:r>
    </w:p>
    <w:p>
      <w:pPr>
        <w:pStyle w:val="P28"/>
        <w:framePr w:w="3921" w:h="831" w:hRule="exact" w:wrap="none" w:vAnchor="page" w:hAnchor="margin" w:x="6800" w:y="10686"/>
        <w:rPr>
          <w:rStyle w:val="C3"/>
          <w:rtl w:val="0"/>
        </w:rPr>
      </w:pPr>
    </w:p>
    <w:p>
      <w:pPr>
        <w:pStyle w:val="P29"/>
        <w:framePr w:w="3839" w:h="704" w:hRule="exact" w:wrap="none" w:vAnchor="page" w:hAnchor="margin" w:x="6856" w:y="10742"/>
        <w:rPr>
          <w:rStyle w:val="C21"/>
          <w:rtl w:val="0"/>
        </w:rPr>
      </w:pPr>
      <w:r>
        <w:rPr>
          <w:rStyle w:val="C21"/>
          <w:rtl w:val="0"/>
        </w:rPr>
        <w:t>Praktické předvedení a 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pekárenství, 30.9.2026 6:40:35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pekařské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požadavky na školení pracovníků o zásadách BOZP a PO, uvést možná bezpečnostní rizika obsluhy na výrobních linkách pekařského provozu a četnost školení pracovníků; vysvětlit vedení evidence o provedeném školení pracovníků pekařského provozu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Zkontrolovat dodržování zásad BOZP a PO na daném pracovišti; provést kontrolu pracovníků, zda nemají náušnice, řetízky, náramky, prstýnky apod.</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zásady první pomoci při poleptání čisticími nebo desinfekčními prostředky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Dohled nad odpadovým hospodářstvím v pekařské výrobě</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Uvést zásady třídění odpadů z pekařské výroby</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Zkontrolovat nakládaní s odpady z pekařské výroby - uložení a evidence tuků</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výroby v pekárenství, 30.9.2026 6:40:35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"Řízení výroby a provozu v pekařské výrobě" a "Plánování a organizování výrobních činností a organizace směny v pekařské výrobě" probíhá v pekárenském provozu, výrobní linku nebo pracoviště určí zkoušející podle daných organizačních možností.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a provozu v pekařské výrobě" kriteria a) zadá zkoušející 1 výrobek ze skupiny chléb, 1 druh běžného pečiva a 1 druh jemného pečiva.</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"Dohled nad dodržováním technologických postupů v pekařské výrobě" kritéria b) připraví zkoušející pro zkoušku případovou studii, na které kritérium ověří.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pekařské výrobě" kritéria b) uchazeč vyjmenuje ochranné pracovní prostředky a popíše způsob jejich použití.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"Dohled nad odpadovým hospodářstvím v pekařské výrobě" uchazeč popíše způsob nakládání s odpady v pekárenském provozu, ve kterém skládá zkoušku a kde se také ke zkoušce připravoval v rekvalifikačním kurzu.</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pekárenství, 30.9.2026 6:40:35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29-097-M Technik/technička pro řízení výroby v pekárenství + střední vzdělání s maturitní zkouškou a alespoň 5 let odborné praxe na pozici technik pro řízení výroby v pekárenství,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32"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strojně-technologické zařízení pro pekařskou výrobu včetně obsluhy splňující požadavky BOZP</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pekárenském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pekárenského provozu</w:t>
      </w:r>
    </w:p>
    <w:p>
      <w:pPr>
        <w:keepNext w:val="0"/>
        <w:keepLines w:val="0"/>
        <w:framePr w:w="10766" w:h="31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Technik/technička pro řízení výroby v pekárenství, 30.9.2026 6:40:35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pekárenství, 30.9.2026 6:40:35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řízení výroby v pekárenství, 30.9.2026 6:40:35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14CF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DE22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7F323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