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8A232" Type="http://schemas.openxmlformats.org/officeDocument/2006/relationships/officeDocument" Target="/word/document.xml" /><Relationship Id="coreR2C48A232" Type="http://schemas.openxmlformats.org/package/2006/relationships/metadata/core-properties" Target="/docProps/core.xml" /><Relationship Id="customR2C48A2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10269"/>
        <w:rPr>
          <w:rStyle w:val="C3"/>
          <w:rtl w:val="0"/>
        </w:rPr>
      </w:pPr>
    </w:p>
    <w:p>
      <w:pPr>
        <w:pStyle w:val="P35"/>
        <w:framePr w:w="10710" w:h="340" w:hRule="exact" w:wrap="none" w:vAnchor="page" w:hAnchor="margin" w:x="28" w:y="10269"/>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prodejen maloobchodu, 2.10.2026 5:30:38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788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28F0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