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A528E2" Type="http://schemas.openxmlformats.org/officeDocument/2006/relationships/officeDocument" Target="/word/document.xml" /><Relationship Id="coreR13A528E2" Type="http://schemas.openxmlformats.org/package/2006/relationships/metadata/core-properties" Target="/docProps/core.xml" /><Relationship Id="customR13A528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podpory prodeje, 20.10.2026 11:34:41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analýz, vyhodnocení a výběr vhodných médií pro reklamní kampaně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Vyjmenovat  základní formy propagace výrobků pro různé cílové skupiny a stanovit klady a zápory těchto druhů propagace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Vyjmenovat základní formy propagace za pomocí médií u nabízených výrobků a vyhodnotit nejvíce využívanou variantu podpory prodeje dle charakteru nabízeného zboží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Sestavit optimální časový harmonogram propagace a vybrat vhodné výrobky k propagaci dle chování zákazníků v různých obdobích roku - vliv sezónnosti</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Vybrat optimální reklamní kampaň na nabízené výrobky pro lokální reklamu, kde jsou propagovány výrobky v pravidelných časových intervalech a vysvětlit základní výhody zvoleného reklamního média</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e) Vybrat optimální druh reklamní kampaně pro propagaci nových výrobků a sezónního zboží v závislosti na typologii zákazníků a místa určení reklamy (velkoměsto, maloměsto, vesnice)</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f) Vyjmenovat základní způsoby logistiky propagačních materiálu ke konečnému spotřebiteli a vysvětlit jejich základní výhody a nevýhody</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g) Stanovit základní hodnoticí kritéria výběru dodavatele vhodných reklamních médií</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h) Vyjmenovat druhy komunikačních kanálů pro oslovení potenciálních dodavatelů zaměřených na reklamu z hlediska výběrového řízení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831" w:hRule="exact" w:wrap="none" w:vAnchor="page" w:hAnchor="margin" w:x="45" w:y="9279"/>
        <w:rPr>
          <w:rStyle w:val="C3"/>
          <w:rtl w:val="0"/>
        </w:rPr>
      </w:pPr>
    </w:p>
    <w:p>
      <w:pPr>
        <w:pStyle w:val="P13"/>
        <w:framePr w:w="6658" w:h="704" w:hRule="exact" w:wrap="none" w:vAnchor="page" w:hAnchor="margin" w:x="71" w:y="9335"/>
        <w:rPr>
          <w:rStyle w:val="C11"/>
          <w:rtl w:val="0"/>
        </w:rPr>
      </w:pPr>
      <w:r>
        <w:rPr>
          <w:rStyle w:val="C11"/>
          <w:rtl w:val="0"/>
        </w:rPr>
        <w:t>i) Vyhledat na internetu 3 dodavatele tiskových služeb a na základě výběrového řízení, hodnotícího zejména kvalitu a cenu tisku, vybrat nejvhodnějšího kandidáta</w:t>
      </w:r>
    </w:p>
    <w:p>
      <w:pPr>
        <w:pStyle w:val="P28"/>
        <w:framePr w:w="3921" w:h="831" w:hRule="exact" w:wrap="none" w:vAnchor="page" w:hAnchor="margin" w:x="6800" w:y="9279"/>
        <w:rPr>
          <w:rStyle w:val="C3"/>
          <w:rtl w:val="0"/>
        </w:rPr>
      </w:pPr>
    </w:p>
    <w:p>
      <w:pPr>
        <w:pStyle w:val="P29"/>
        <w:framePr w:w="3839" w:h="704" w:hRule="exact" w:wrap="none" w:vAnchor="page" w:hAnchor="margin" w:x="6856" w:y="9335"/>
        <w:rPr>
          <w:rStyle w:val="C21"/>
          <w:rtl w:val="0"/>
        </w:rPr>
      </w:pPr>
      <w:r>
        <w:rPr>
          <w:rStyle w:val="C21"/>
          <w:rtl w:val="0"/>
        </w:rPr>
        <w:t>Praktické předvedení</w:t>
      </w:r>
    </w:p>
    <w:p>
      <w:pPr>
        <w:pStyle w:val="P16"/>
        <w:framePr w:w="6710" w:h="831" w:hRule="exact" w:wrap="none" w:vAnchor="page" w:hAnchor="margin" w:x="45" w:y="10110"/>
        <w:rPr>
          <w:rStyle w:val="C3"/>
          <w:rtl w:val="0"/>
        </w:rPr>
      </w:pPr>
    </w:p>
    <w:p>
      <w:pPr>
        <w:pStyle w:val="P17"/>
        <w:framePr w:w="6658" w:h="704" w:hRule="exact" w:wrap="none" w:vAnchor="page" w:hAnchor="margin" w:x="71" w:y="10166"/>
        <w:rPr>
          <w:rStyle w:val="C13"/>
          <w:rtl w:val="0"/>
        </w:rPr>
      </w:pPr>
      <w:r>
        <w:rPr>
          <w:rStyle w:val="C13"/>
          <w:rtl w:val="0"/>
        </w:rPr>
        <w:t>j) Vyhledat na internetu 3 dodavatele grafických návrhů a na základě výběrového řízení, hodnotícího zejména reference a cenu, vybrat nejvhodnějšího kandidáta</w:t>
      </w:r>
    </w:p>
    <w:p>
      <w:pPr>
        <w:pStyle w:val="P30"/>
        <w:framePr w:w="3921" w:h="831" w:hRule="exact" w:wrap="none" w:vAnchor="page" w:hAnchor="margin" w:x="6800" w:y="10110"/>
        <w:rPr>
          <w:rStyle w:val="C3"/>
          <w:rtl w:val="0"/>
        </w:rPr>
      </w:pPr>
    </w:p>
    <w:p>
      <w:pPr>
        <w:pStyle w:val="P31"/>
        <w:framePr w:w="3839" w:h="704" w:hRule="exact" w:wrap="none" w:vAnchor="page" w:hAnchor="margin" w:x="6856" w:y="10166"/>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všechna kritéria.</w:t>
      </w:r>
    </w:p>
    <w:p>
      <w:pPr>
        <w:pStyle w:val="P23"/>
        <w:framePr w:w="10710" w:h="340" w:hRule="exact" w:wrap="none" w:vAnchor="page" w:hAnchor="margin" w:x="28" w:y="11490"/>
        <w:rPr>
          <w:rStyle w:val="C18"/>
          <w:rtl w:val="0"/>
        </w:rPr>
      </w:pPr>
      <w:r>
        <w:rPr>
          <w:rStyle w:val="C18"/>
          <w:rtl w:val="0"/>
        </w:rPr>
        <w:t>Zpracovávání odhadů nákladů (cen) připravovaných reklamních kampaní</w:t>
      </w:r>
    </w:p>
    <w:p>
      <w:pPr>
        <w:pStyle w:val="P24"/>
        <w:framePr w:w="6713" w:h="376" w:hRule="exact" w:wrap="none" w:vAnchor="page" w:hAnchor="margin" w:x="45" w:y="11929"/>
        <w:rPr>
          <w:rStyle w:val="C3"/>
          <w:rtl w:val="0"/>
        </w:rPr>
      </w:pPr>
    </w:p>
    <w:p>
      <w:pPr>
        <w:pStyle w:val="P25"/>
        <w:framePr w:w="6661" w:h="249" w:hRule="exact" w:wrap="none" w:vAnchor="page" w:hAnchor="margin" w:x="71" w:y="12000"/>
        <w:rPr>
          <w:rStyle w:val="C19"/>
          <w:rtl w:val="0"/>
        </w:rPr>
      </w:pPr>
      <w:r>
        <w:rPr>
          <w:rStyle w:val="C19"/>
          <w:rtl w:val="0"/>
        </w:rPr>
        <w:t>Kritéria hodnocení</w:t>
      </w:r>
    </w:p>
    <w:p>
      <w:pPr>
        <w:pStyle w:val="P26"/>
        <w:framePr w:w="3918" w:h="376" w:hRule="exact" w:wrap="none" w:vAnchor="page" w:hAnchor="margin" w:x="6803" w:y="11929"/>
        <w:rPr>
          <w:rStyle w:val="C3"/>
          <w:rtl w:val="0"/>
        </w:rPr>
      </w:pPr>
    </w:p>
    <w:p>
      <w:pPr>
        <w:pStyle w:val="P27"/>
        <w:framePr w:w="3836" w:h="249" w:hRule="exact" w:wrap="none" w:vAnchor="page" w:hAnchor="margin" w:x="6859" w:y="12000"/>
        <w:rPr>
          <w:rStyle w:val="C20"/>
          <w:rtl w:val="0"/>
        </w:rPr>
      </w:pPr>
      <w:r>
        <w:rPr>
          <w:rStyle w:val="C20"/>
          <w:rtl w:val="0"/>
        </w:rPr>
        <w:t>Způsoby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a) Zjistit nabídky od dodavatelů na internetu na tvorbu tištěné reklamy (tvorba letáku) dle zadaných kritérií a norem od zadavatele</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b) Zpracovat a předložit nabídku tištěné reklamy v prezenční formě vedení firmy pro výběr vhodného dodavatele (bez vizualizace)</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podpory prodeje, 20.10.2026 11:34:41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zhotovení propagačních letáků pro podporu nabízeného zboží v akci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současný vliv propagačních letáků na prodej promovaného zboží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základní charakteristické znaky letáku dle předloženého vzoru letáku od dodavatele či prodejce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základní počet propagovaných položek v letáku pro zajištění zajímavosti a efektivnosti letáku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nutné informace, které musí být uvedeny u výrobků ze strany dodavatelů a samotného prodejce v letáku směrem k zákazníkům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Stanovit, v jakém poměru budou zastoupeny propagované výrobky dle jednotlivých kategorií v letáku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Vysvětlit pojem měrná jednotka a ukázat na názorném příkladu správný přepočet ceny za měrnou jednotku u nabízeného zboží</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pojem zalistovací poplatek položek určených do letáků</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pojem privat label u zboží v letákových akcích</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Vyjmenovat základní značky či loga v ČR charakterizující kvalitu výrobku či jeho regionalitu</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3"/>
        <w:framePr w:w="10710" w:h="340" w:hRule="exact" w:wrap="none" w:vAnchor="page" w:hAnchor="margin" w:x="28" w:y="8289"/>
        <w:rPr>
          <w:rStyle w:val="C18"/>
          <w:rtl w:val="0"/>
        </w:rPr>
      </w:pPr>
      <w:r>
        <w:rPr>
          <w:rStyle w:val="C18"/>
          <w:rtl w:val="0"/>
        </w:rPr>
        <w:t>Zajišťování a organizace reklamních a propagačních akcí</w:t>
      </w:r>
    </w:p>
    <w:p>
      <w:pPr>
        <w:pStyle w:val="P24"/>
        <w:framePr w:w="6713" w:h="376" w:hRule="exact" w:wrap="none" w:vAnchor="page" w:hAnchor="margin" w:x="45" w:y="8728"/>
        <w:rPr>
          <w:rStyle w:val="C3"/>
          <w:rtl w:val="0"/>
        </w:rPr>
      </w:pPr>
    </w:p>
    <w:p>
      <w:pPr>
        <w:pStyle w:val="P25"/>
        <w:framePr w:w="6661" w:h="249" w:hRule="exact" w:wrap="none" w:vAnchor="page" w:hAnchor="margin" w:x="71" w:y="8799"/>
        <w:rPr>
          <w:rStyle w:val="C19"/>
          <w:rtl w:val="0"/>
        </w:rPr>
      </w:pPr>
      <w:r>
        <w:rPr>
          <w:rStyle w:val="C19"/>
          <w:rtl w:val="0"/>
        </w:rPr>
        <w:t>Kritéria hodnocení</w:t>
      </w:r>
    </w:p>
    <w:p>
      <w:pPr>
        <w:pStyle w:val="P26"/>
        <w:framePr w:w="3918" w:h="376" w:hRule="exact" w:wrap="none" w:vAnchor="page" w:hAnchor="margin" w:x="6803" w:y="8728"/>
        <w:rPr>
          <w:rStyle w:val="C3"/>
          <w:rtl w:val="0"/>
        </w:rPr>
      </w:pPr>
    </w:p>
    <w:p>
      <w:pPr>
        <w:pStyle w:val="P27"/>
        <w:framePr w:w="3836" w:h="249" w:hRule="exact" w:wrap="none" w:vAnchor="page" w:hAnchor="margin" w:x="6859" w:y="8799"/>
        <w:rPr>
          <w:rStyle w:val="C20"/>
          <w:rtl w:val="0"/>
        </w:rPr>
      </w:pPr>
      <w:r>
        <w:rPr>
          <w:rStyle w:val="C20"/>
          <w:rtl w:val="0"/>
        </w:rPr>
        <w:t>Způsoby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a) Vyjmenovat základní formy propagačních akcí určených pro širokou věřejnost</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b) Sestavit návrh reklamní kampaně realizované přímo na maloobchodní prodejně</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c) Určit předběžnou výši rozpočtu na reklamní aktivitu na maloobchodní prodejně</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Praktické předvedení a 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d) Stanovit hodnoticí kritérium pro zajištění vyhodnocení efektivnosti propagační akce na prodejně</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Vyhodnocování výsledků reklamních kampaní</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376" w:hRule="exact" w:wrap="none" w:vAnchor="page" w:hAnchor="margin" w:x="45" w:y="12896"/>
        <w:rPr>
          <w:rStyle w:val="C3"/>
          <w:rtl w:val="0"/>
        </w:rPr>
      </w:pPr>
    </w:p>
    <w:p>
      <w:pPr>
        <w:pStyle w:val="P13"/>
        <w:framePr w:w="6658" w:h="249" w:hRule="exact" w:wrap="none" w:vAnchor="page" w:hAnchor="margin" w:x="71" w:y="12952"/>
        <w:rPr>
          <w:rStyle w:val="C11"/>
          <w:rtl w:val="0"/>
        </w:rPr>
      </w:pPr>
      <w:r>
        <w:rPr>
          <w:rStyle w:val="C11"/>
          <w:rtl w:val="0"/>
        </w:rPr>
        <w:t>a) Určit, dle jaké metriky bude probíhat vyhodnocení reklamní kampaně</w:t>
      </w:r>
    </w:p>
    <w:p>
      <w:pPr>
        <w:pStyle w:val="P28"/>
        <w:framePr w:w="3921" w:h="376" w:hRule="exact" w:wrap="none" w:vAnchor="page" w:hAnchor="margin" w:x="6800" w:y="12896"/>
        <w:rPr>
          <w:rStyle w:val="C3"/>
          <w:rtl w:val="0"/>
        </w:rPr>
      </w:pPr>
    </w:p>
    <w:p>
      <w:pPr>
        <w:pStyle w:val="P29"/>
        <w:framePr w:w="3839" w:h="249" w:hRule="exact" w:wrap="none" w:vAnchor="page" w:hAnchor="margin" w:x="6856" w:y="12952"/>
        <w:rPr>
          <w:rStyle w:val="C21"/>
          <w:rtl w:val="0"/>
        </w:rPr>
      </w:pPr>
      <w:r>
        <w:rPr>
          <w:rStyle w:val="C21"/>
          <w:rtl w:val="0"/>
        </w:rPr>
        <w:t>Praktické předvedení a ústní ověření</w:t>
      </w:r>
    </w:p>
    <w:p>
      <w:pPr>
        <w:pStyle w:val="P16"/>
        <w:framePr w:w="6710" w:h="376" w:hRule="exact" w:wrap="none" w:vAnchor="page" w:hAnchor="margin" w:x="45" w:y="13272"/>
        <w:rPr>
          <w:rStyle w:val="C3"/>
          <w:rtl w:val="0"/>
        </w:rPr>
      </w:pPr>
    </w:p>
    <w:p>
      <w:pPr>
        <w:pStyle w:val="P17"/>
        <w:framePr w:w="6658" w:h="249" w:hRule="exact" w:wrap="none" w:vAnchor="page" w:hAnchor="margin" w:x="71" w:y="13328"/>
        <w:rPr>
          <w:rStyle w:val="C13"/>
          <w:rtl w:val="0"/>
        </w:rPr>
      </w:pPr>
      <w:r>
        <w:rPr>
          <w:rStyle w:val="C13"/>
          <w:rtl w:val="0"/>
        </w:rPr>
        <w:t>b) Popsat základní cíle kampaně a sdělit očekávané výsledky firmy</w:t>
      </w:r>
    </w:p>
    <w:p>
      <w:pPr>
        <w:pStyle w:val="P30"/>
        <w:framePr w:w="3921" w:h="376" w:hRule="exact" w:wrap="none" w:vAnchor="page" w:hAnchor="margin" w:x="6800" w:y="13272"/>
        <w:rPr>
          <w:rStyle w:val="C3"/>
          <w:rtl w:val="0"/>
        </w:rPr>
      </w:pPr>
    </w:p>
    <w:p>
      <w:pPr>
        <w:pStyle w:val="P31"/>
        <w:framePr w:w="3839" w:h="249" w:hRule="exact" w:wrap="none" w:vAnchor="page" w:hAnchor="margin" w:x="6856" w:y="13328"/>
        <w:rPr>
          <w:rStyle w:val="C22"/>
          <w:rtl w:val="0"/>
        </w:rPr>
      </w:pPr>
      <w:r>
        <w:rPr>
          <w:rStyle w:val="C22"/>
          <w:rtl w:val="0"/>
        </w:rPr>
        <w:t>Ústní ověření</w:t>
      </w:r>
    </w:p>
    <w:p>
      <w:pPr>
        <w:pStyle w:val="P12"/>
        <w:framePr w:w="6710" w:h="376" w:hRule="exact" w:wrap="none" w:vAnchor="page" w:hAnchor="margin" w:x="45" w:y="13648"/>
        <w:rPr>
          <w:rStyle w:val="C3"/>
          <w:rtl w:val="0"/>
        </w:rPr>
      </w:pPr>
    </w:p>
    <w:p>
      <w:pPr>
        <w:pStyle w:val="P13"/>
        <w:framePr w:w="6658" w:h="249" w:hRule="exact" w:wrap="none" w:vAnchor="page" w:hAnchor="margin" w:x="71" w:y="13704"/>
        <w:rPr>
          <w:rStyle w:val="C11"/>
          <w:rtl w:val="0"/>
        </w:rPr>
      </w:pPr>
      <w:r>
        <w:rPr>
          <w:rStyle w:val="C11"/>
          <w:rtl w:val="0"/>
        </w:rPr>
        <w:t>c) Vysvětlit pojem návratnost investic a jak souvisí s reklamní kampaní</w:t>
      </w:r>
    </w:p>
    <w:p>
      <w:pPr>
        <w:pStyle w:val="P28"/>
        <w:framePr w:w="3921" w:h="376" w:hRule="exact" w:wrap="none" w:vAnchor="page" w:hAnchor="margin" w:x="6800" w:y="13648"/>
        <w:rPr>
          <w:rStyle w:val="C3"/>
          <w:rtl w:val="0"/>
        </w:rPr>
      </w:pPr>
    </w:p>
    <w:p>
      <w:pPr>
        <w:pStyle w:val="P29"/>
        <w:framePr w:w="3839" w:h="249" w:hRule="exact" w:wrap="none" w:vAnchor="page" w:hAnchor="margin" w:x="6856" w:y="13704"/>
        <w:rPr>
          <w:rStyle w:val="C21"/>
          <w:rtl w:val="0"/>
        </w:rPr>
      </w:pPr>
      <w:r>
        <w:rPr>
          <w:rStyle w:val="C21"/>
          <w:rtl w:val="0"/>
        </w:rPr>
        <w:t>Ústní ověření</w:t>
      </w:r>
    </w:p>
    <w:p>
      <w:pPr>
        <w:pStyle w:val="P16"/>
        <w:framePr w:w="6710" w:h="607" w:hRule="exact" w:wrap="none" w:vAnchor="page" w:hAnchor="margin" w:x="45" w:y="14025"/>
        <w:rPr>
          <w:rStyle w:val="C3"/>
          <w:rtl w:val="0"/>
        </w:rPr>
      </w:pPr>
    </w:p>
    <w:p>
      <w:pPr>
        <w:pStyle w:val="P17"/>
        <w:framePr w:w="6658" w:h="480" w:hRule="exact" w:wrap="none" w:vAnchor="page" w:hAnchor="margin" w:x="71" w:y="14081"/>
        <w:rPr>
          <w:rStyle w:val="C13"/>
          <w:rtl w:val="0"/>
        </w:rPr>
      </w:pPr>
      <w:r>
        <w:rPr>
          <w:rStyle w:val="C13"/>
          <w:rtl w:val="0"/>
        </w:rPr>
        <w:t>d) Vysvětlit pojem marže u promovaných výrobků a jak souvisí s návratností investice</w:t>
      </w:r>
    </w:p>
    <w:p>
      <w:pPr>
        <w:pStyle w:val="P30"/>
        <w:framePr w:w="3921" w:h="607" w:hRule="exact" w:wrap="none" w:vAnchor="page" w:hAnchor="margin" w:x="6800" w:y="14025"/>
        <w:rPr>
          <w:rStyle w:val="C3"/>
          <w:rtl w:val="0"/>
        </w:rPr>
      </w:pPr>
    </w:p>
    <w:p>
      <w:pPr>
        <w:pStyle w:val="P31"/>
        <w:framePr w:w="3839" w:h="480" w:hRule="exact" w:wrap="none" w:vAnchor="page" w:hAnchor="margin" w:x="6856" w:y="14081"/>
        <w:rPr>
          <w:rStyle w:val="C22"/>
          <w:rtl w:val="0"/>
        </w:rPr>
      </w:pPr>
      <w:r>
        <w:rPr>
          <w:rStyle w:val="C22"/>
          <w:rtl w:val="0"/>
        </w:rPr>
        <w:t>Ústní ověření</w:t>
      </w:r>
    </w:p>
    <w:p>
      <w:pPr>
        <w:pStyle w:val="P32"/>
        <w:framePr w:w="10710" w:h="248" w:hRule="exact" w:wrap="none" w:vAnchor="page" w:hAnchor="margin" w:x="28" w:y="14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20.10.2026 11:34:41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používaných v praxi při práci s PC s přihlédnutím k náplni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dat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Odeslat vzniklý soubor PDF z předcházejícího kritéria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32"/>
        <w:framePr w:w="10710" w:h="248" w:hRule="exact" w:wrap="none" w:vAnchor="page" w:hAnchor="margin" w:x="28" w:y="71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podpory prodeje, 20.10.2026 11:34:41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zkoušky je ověřit, zda je uchazeč schopen na základě analýzy připravit návrh reklamní kampaně, včetně výběru vhodného média a stanovení odhadu nákladů. Součástí zkoušky je ověření schopnosti zvolit dodavatele, který je schopen zajistit produkci požadovaných materiálů dle zadání, tj. efektivní poměr položek do letáku (poměr nabízených výrobků pečiva, masa, uzenin, koloniálu a dalšího druhu sortimentu určeného k promoci). Pro úspěšné složení zkoušky je také nutné orientovat se v komunikačních technologiích, které umožní oslovovat a zadávat zakázky reklamním společnostem na trhu. 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33"/>
        <w:framePr w:w="10766" w:h="1837" w:hRule="exact" w:wrap="none" w:vAnchor="page" w:hAnchor="margin" w:x="0" w:y="8494"/>
        <w:rPr>
          <w:rStyle w:val="C3"/>
          <w:rtl w:val="0"/>
        </w:rPr>
      </w:pPr>
    </w:p>
    <w:p>
      <w:pPr>
        <w:pStyle w:val="P35"/>
        <w:framePr w:w="10710" w:h="340" w:hRule="exact" w:wrap="none" w:vAnchor="page" w:hAnchor="margin" w:x="28" w:y="8494"/>
        <w:rPr>
          <w:rStyle w:val="C25"/>
          <w:rtl w:val="0"/>
        </w:rPr>
      </w:pPr>
      <w:r>
        <w:rPr>
          <w:rStyle w:val="C25"/>
          <w:rtl w:val="0"/>
        </w:rPr>
        <w:t>Výsledné hodnocení</w:t>
      </w:r>
    </w:p>
    <w:p>
      <w:pPr>
        <w:keepNext w:val="0"/>
        <w:keepLines w:val="0"/>
        <w:framePr w:w="10766" w:h="1497"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559"/>
        <w:rPr>
          <w:rStyle w:val="C3"/>
          <w:rtl w:val="0"/>
        </w:rPr>
      </w:pPr>
    </w:p>
    <w:p>
      <w:pPr>
        <w:pStyle w:val="P35"/>
        <w:framePr w:w="10710" w:h="340" w:hRule="exact" w:wrap="none" w:vAnchor="page" w:hAnchor="margin" w:x="28" w:y="10559"/>
        <w:rPr>
          <w:rStyle w:val="C25"/>
          <w:rtl w:val="0"/>
        </w:rPr>
      </w:pPr>
      <w:r>
        <w:rPr>
          <w:rStyle w:val="C25"/>
          <w:rtl w:val="0"/>
        </w:rPr>
        <w:t>Počet zkoušejících</w:t>
      </w:r>
    </w:p>
    <w:p>
      <w:pPr>
        <w:keepNext w:val="0"/>
        <w:keepLines w:val="0"/>
        <w:framePr w:w="10766" w:h="1271"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podpory prodeje, 20.10.2026 11:34:41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obchod a alespoň 5 let odborné praxe na uvedené či obdobné pracovní pozici, z toho minimálně jeden rok v období dvou let před podáním žádosti o udělení autorizace.</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v oboru propagace a alespoň 5 let odborné praxe na uvedené či obdobné pracovní pozici, z toho minimálně jeden rok v období posledních dvou let před podáním žádosti o udělení autorizace.</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marketingu a marketingové komunikace a alespoň 5 let odborné praxe, z toho minimálně jeden rok v období posledních dvou let před podáním žádosti o udělení autorizace.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5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21"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Nezbytné materiální a technické předpoklady pro provedení zkoušky</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vybavená operačním systémem, tabulkovým procesorem, editačním programem, programem pro prezentaci a internetovým prohlížečem s online připojením. Dodatečně může být použit dataprojektor pro znázornění nabídek dodavatelů při plnění úkolu výběrového řízení na reklamní firmy. Pro ověření znalostí uchazeče a splnění zadaných úkolů podle standardu musí být pro uchazeče k dispozici: názorné propagační letáky podporovaných výrobků, požadavky na tvorbu letáků a propagačních materiálů, přehledy marží na letákové výrobky a přehled měrných jednotek u daného sortimentu zboží. Pro ukázku může autorizovaná osoba použít základní marketingové nástroje využívané v letáku a nechat vysvětlit uchazeče, co daná loga či popisky znázorňují.</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81" w:hRule="exact" w:wrap="none" w:vAnchor="page" w:hAnchor="margin" w:x="0" w:y="10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Pracovník podpory prodeje, 20.10.2026 11:34:41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 podpory prodeje, 20.10.2026 11:34:41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podpory prodeje, 20.10.2026 11:34:41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FF06F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E66E2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