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53D9CB" Type="http://schemas.openxmlformats.org/officeDocument/2006/relationships/officeDocument" Target="/word/document.xml" /><Relationship Id="coreR6853D9CB" Type="http://schemas.openxmlformats.org/package/2006/relationships/metadata/core-properties" Target="/docProps/core.xml" /><Relationship Id="customR6853D9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maloobchodní/franšízové sítě (kód: 66-045-R)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maloobchodní franšízové sítě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Finanční analýza podniku a jeho provozoven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Nákup a uzavírání smluv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Vyhodnocování a rozbor obchodní činnosti odbytu dle požadovaných kritérií ve stanovených časových intervalech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Řízení a kontrola kvality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 pro provádění kontrol prodejen maloobchodu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Zpracování koncepce, plánování a rozfázování projektu, formulování záměru a cíle projektu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Realizování personální politiky organizace s cílem optimálního fungování řízení lidských zdrojů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Obsluha kancelářských programů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maloobchodní/franšízové sítě, 20.10.2026 12:36:15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na pozici "Manažer maloobchodní/franšízové sítě" se autorizovaná osoba zaměří na praktické činnosti a teoretické poznatky, které charakterizují danou pracovní pozici. Veškeré uvedené úkoly a činnosti budou realizovány na pracovišti, které bude mít dostačující zázemí a prostory k vykonání zkoušky.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Podstatnou částí hodnocení je prověření znalostí uchazeče na pozici "Manažer maloobchodní/franšízové sítě" a kontrola znalosti a gramotnosti práce na PC při přípravě a zpracování poskytnutých dat za využití programů především z kancelářského balíčku. Základním požadavkem jsou softwarové znalosti při sestavování databází, grafů, statistik prodejů či obratů, nákladů a dalších finančních ukazatelů a veličin. Pro splnění některých úkolů uvedených v kritériích hodnocení je potřeba poskytnout uchazeči firemní podklady a přístup na vybranou obchodní provozovnu. Z hlediska správnosti a kontroly vypracovaní úkolů obdrží uchazeč podklady a materiály při samotné zkoušce, kde je také následně vypracuje a popíše jednotlivé výstupy autorizované osobě.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maloobchodní/franšízové sítě, 20.10.2026 12:36:15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maloobchodní/franšízové sítě, 20.10.2026 12:36:15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