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33EF99" Type="http://schemas.openxmlformats.org/officeDocument/2006/relationships/officeDocument" Target="/word/document.xml" /><Relationship Id="coreR7F33EF99" Type="http://schemas.openxmlformats.org/package/2006/relationships/metadata/core-properties" Target="/docProps/core.xml" /><Relationship Id="customR7F33EF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pro recyklaci plastů (kód: 28-096-M)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druhotnými surovinami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Stanovování technologických postupů a provozních předpisů pro evidenci, třídění, zpracování a recyklaci druhotných surovin z plastových odpadů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základních technologiích a materiálech pro recyklaci plastů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Identifikace, měření a hodnocení vstupních parametrů plastových odpadů a určení způsobu jejich recyklace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Třídění odpadů a druhotných surovin z recyklace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Stanovování postupu recyklace plastového odpadu a nastavení technologických parametrů recyklačních zařízení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Měření výstupních parametrů recyklátu, hodnocení jeho vlastností a určení vhodnosti použití pro další zpracování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Diagnostikování technického stavu a výrobních parametrů a spolupráce při plánování oprav technologických zařízení pro recyklaci plastů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Stanovování a kontrola podmínek pro skladování a přepravu odpadů a druhotných surovin z recyklačních zařízení pro plastové odpady</w:t>
      </w:r>
    </w:p>
    <w:p>
      <w:pPr>
        <w:pStyle w:val="P14"/>
        <w:framePr w:w="805" w:h="607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15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15"/>
        <w:rPr>
          <w:rStyle w:val="C13"/>
          <w:rtl w:val="0"/>
        </w:rPr>
      </w:pPr>
      <w:r>
        <w:rPr>
          <w:rStyle w:val="C13"/>
          <w:rtl w:val="0"/>
        </w:rPr>
        <w:t>Řízení menšího pracovního kolektivu vykonávajícího jednoduché nebo pomocné činnosti v oblasti recyklace</w:t>
      </w:r>
    </w:p>
    <w:p>
      <w:pPr>
        <w:pStyle w:val="P18"/>
        <w:framePr w:w="805" w:h="376" w:hRule="exact" w:wrap="none" w:vAnchor="page" w:hAnchor="margin" w:x="9916" w:y="1015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1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53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591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4"/>
        <w:framePr w:w="805" w:h="607" w:hRule="exact" w:wrap="none" w:vAnchor="page" w:hAnchor="margin" w:x="9916" w:y="1053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59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36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709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pro recyklaci plastů, 1.8.2026 10:51:18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https://www.nsp.cz/jednotka-prace/technolog-recyklace#zdravotni-zpusobilost).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pro vybranou technologii, kterou určí autorizovaná osoba dle aktuálního výrobního programu firmy.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postupů) může uchazeč používat veřejně dostupné zdroje informací (webové stránky, odborné katalogy, firemní materiály).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bude posuzována dovednost uchazeče využívat předpisy, návody a dokumenty v reálných podmínkách, a to z hlediska jejich účelu, bezpečnosti práce, požadované kvality vytřídění druhotných surovin, zohlednění specifických metod nakládání s nebezpečnými odpady, ochrany životního prostředí a bezpečnosti práce.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technologické, manipulační, logistické a osobní ochranné pracovní prostředky bude uchazeč při praktickém ověření vybírat z předložených katalogů nebo poskytnutých prostředků.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dva až tři vzorové podklady čí zadání pro kritéria hodnocení s praktickým předvedením (interní dokumenty, provozní řád, interní normy pro třídění, postupy pro manipulaci s materiály a odpady, označování sběrných nádob a míst k uložení nebezpečných odpadů, požadavky na bezpečné zacházení s konkrétním nářadím nebo zařízením) a uchazeč je dostane podle rozhodnutí zkoušejícího k dispozici v době přípravy na zkoušku.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„praktické předvedení a ústní ověření“ se požaduje stručné slovní doplnění předvedené činnosti ve smyslu vysvětlení nebo obhajoby zvoleného postupu či řešení. Dále je třeba přihlížet k bezpečnému provádění všech úkonů a kvalitě provedení operací uchazečem.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„písemné a ústní ověření“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o zkoušku si přinese na zkoušku pracovní oděv a obuv podle požadavků BOZP pracoviště, na kterém bude zkouška probíhat.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pro recyklaci plastů, 1.8.2026 10:51:18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Technologies, s. r. o.,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Říha Ph.D., DiS., specialista vzdělávání, Šibřina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pro recyklaci plastů, 1.8.2026 10:51:18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