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390CAAF" Type="http://schemas.openxmlformats.org/officeDocument/2006/relationships/officeDocument" Target="/word/document.xml" /><Relationship Id="coreR4390CAAF" Type="http://schemas.openxmlformats.org/package/2006/relationships/metadata/core-properties" Target="/docProps/core.xml" /><Relationship Id="customR4390CAA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Elektromontér pevných trakčních a silnoproudých zařízení (kód: 26-078-M)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Elektromontér pevných trakčních a silnoproudých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Základní pojmy a vztahy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normách a elektrických zařízeních na železniční dopravní cestě (ŽDC)</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První pomoc při úrazu elektrickým proudem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Ochrana před úrazem elektrickým proudem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elektrických veličin a parametrů, vyhodnocení naměřených hodnot pro napětí do i nad 1000 V</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Diagnostikování poruch elektrických zařízení, popřípadě jejich rozvodů a součástí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Údržba trakčního vedení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11.04.2017 do: 14.10.2022</w:t>
      </w:r>
    </w:p>
    <w:p>
      <w:pPr>
        <w:pStyle w:val="P21"/>
        <w:framePr w:w="7654" w:h="331" w:hRule="exact" w:wrap="none" w:vAnchor="page" w:hAnchor="margin" w:x="28" w:y="15940"/>
        <w:rPr>
          <w:rStyle w:val="C16"/>
          <w:rtl w:val="0"/>
        </w:rPr>
      </w:pPr>
      <w:r>
        <w:rPr>
          <w:rStyle w:val="C16"/>
          <w:rtl w:val="0"/>
        </w:rPr>
        <w:t>Elektromontér pevných trakčních a silnoproudých zařízení, 28.9.2026 14:55:51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Základní pojmy a vztahy v elektrotechnice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Uvést vztahy mezi elektrickým napětím, proudem, odporem, výkonem a prací pro stejnosměrný a střídavý proud (Ohmův zákon, odpor vodiče, stejnosměrný a střídavý proud, výkon a práce stejnosměrného proudu, zdánlivý, jalový a činný výkon střídavého proudu, impedance, účiník, jednotky elektrických veličin)</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807"/>
        <w:rPr>
          <w:rStyle w:val="C3"/>
          <w:rtl w:val="0"/>
        </w:rPr>
      </w:pPr>
    </w:p>
    <w:p>
      <w:pPr>
        <w:pStyle w:val="P17"/>
        <w:framePr w:w="6658" w:h="480" w:hRule="exact" w:wrap="none" w:vAnchor="page" w:hAnchor="margin" w:x="71" w:y="4863"/>
        <w:rPr>
          <w:rStyle w:val="C13"/>
          <w:rtl w:val="0"/>
        </w:rPr>
      </w:pPr>
      <w:r>
        <w:rPr>
          <w:rStyle w:val="C13"/>
          <w:rtl w:val="0"/>
        </w:rPr>
        <w:t>b) Popsat rozdělení a značení elektrických sítí z hlediska ochrany před úrazem elektrickým proudem</w:t>
      </w:r>
    </w:p>
    <w:p>
      <w:pPr>
        <w:pStyle w:val="P30"/>
        <w:framePr w:w="3921" w:h="607" w:hRule="exact" w:wrap="none" w:vAnchor="page" w:hAnchor="margin" w:x="6800" w:y="4807"/>
        <w:rPr>
          <w:rStyle w:val="C3"/>
          <w:rtl w:val="0"/>
        </w:rPr>
      </w:pPr>
    </w:p>
    <w:p>
      <w:pPr>
        <w:pStyle w:val="P31"/>
        <w:framePr w:w="3839" w:h="480" w:hRule="exact" w:wrap="none" w:vAnchor="page" w:hAnchor="margin" w:x="6856" w:y="4863"/>
        <w:rPr>
          <w:rStyle w:val="C22"/>
          <w:rtl w:val="0"/>
        </w:rPr>
      </w:pPr>
      <w:r>
        <w:rPr>
          <w:rStyle w:val="C22"/>
          <w:rtl w:val="0"/>
        </w:rPr>
        <w:t>Písemné a ústní ověření</w:t>
      </w:r>
    </w:p>
    <w:p>
      <w:pPr>
        <w:pStyle w:val="P12"/>
        <w:framePr w:w="6710" w:h="607" w:hRule="exact" w:wrap="none" w:vAnchor="page" w:hAnchor="margin" w:x="45" w:y="5414"/>
        <w:rPr>
          <w:rStyle w:val="C3"/>
          <w:rtl w:val="0"/>
        </w:rPr>
      </w:pPr>
    </w:p>
    <w:p>
      <w:pPr>
        <w:pStyle w:val="P13"/>
        <w:framePr w:w="6658" w:h="480" w:hRule="exact" w:wrap="none" w:vAnchor="page" w:hAnchor="margin" w:x="71" w:y="5470"/>
        <w:rPr>
          <w:rStyle w:val="C11"/>
          <w:rtl w:val="0"/>
        </w:rPr>
      </w:pPr>
      <w:r>
        <w:rPr>
          <w:rStyle w:val="C11"/>
          <w:rtl w:val="0"/>
        </w:rPr>
        <w:t>c) Vysvětlit pojmy „práce pod dohledem“ a „práce pod dozorem“, co je to „obsluha“ a „práce“ na elektrickém zařízení</w:t>
      </w:r>
    </w:p>
    <w:p>
      <w:pPr>
        <w:pStyle w:val="P28"/>
        <w:framePr w:w="3921" w:h="607" w:hRule="exact" w:wrap="none" w:vAnchor="page" w:hAnchor="margin" w:x="6800" w:y="5414"/>
        <w:rPr>
          <w:rStyle w:val="C3"/>
          <w:rtl w:val="0"/>
        </w:rPr>
      </w:pPr>
    </w:p>
    <w:p>
      <w:pPr>
        <w:pStyle w:val="P29"/>
        <w:framePr w:w="3839" w:h="480" w:hRule="exact" w:wrap="none" w:vAnchor="page" w:hAnchor="margin" w:x="6856" w:y="5470"/>
        <w:rPr>
          <w:rStyle w:val="C21"/>
          <w:rtl w:val="0"/>
        </w:rPr>
      </w:pPr>
      <w:r>
        <w:rPr>
          <w:rStyle w:val="C21"/>
          <w:rtl w:val="0"/>
        </w:rPr>
        <w:t>Písemné ověření</w:t>
      </w:r>
    </w:p>
    <w:p>
      <w:pPr>
        <w:pStyle w:val="P16"/>
        <w:framePr w:w="6710" w:h="607" w:hRule="exact" w:wrap="none" w:vAnchor="page" w:hAnchor="margin" w:x="45" w:y="6021"/>
        <w:rPr>
          <w:rStyle w:val="C3"/>
          <w:rtl w:val="0"/>
        </w:rPr>
      </w:pPr>
    </w:p>
    <w:p>
      <w:pPr>
        <w:pStyle w:val="P17"/>
        <w:framePr w:w="6658" w:h="480" w:hRule="exact" w:wrap="none" w:vAnchor="page" w:hAnchor="margin" w:x="71" w:y="6077"/>
        <w:rPr>
          <w:rStyle w:val="C13"/>
          <w:rtl w:val="0"/>
        </w:rPr>
      </w:pPr>
      <w:r>
        <w:rPr>
          <w:rStyle w:val="C13"/>
          <w:rtl w:val="0"/>
        </w:rPr>
        <w:t>d) Popsat kvalifikace osob pro obsluhu elektrických zařízení a pro práci na elektrických zařízeních</w:t>
      </w:r>
    </w:p>
    <w:p>
      <w:pPr>
        <w:pStyle w:val="P30"/>
        <w:framePr w:w="3921" w:h="607" w:hRule="exact" w:wrap="none" w:vAnchor="page" w:hAnchor="margin" w:x="6800" w:y="6021"/>
        <w:rPr>
          <w:rStyle w:val="C3"/>
          <w:rtl w:val="0"/>
        </w:rPr>
      </w:pPr>
    </w:p>
    <w:p>
      <w:pPr>
        <w:pStyle w:val="P31"/>
        <w:framePr w:w="3839" w:h="480" w:hRule="exact" w:wrap="none" w:vAnchor="page" w:hAnchor="margin" w:x="6856" w:y="6077"/>
        <w:rPr>
          <w:rStyle w:val="C22"/>
          <w:rtl w:val="0"/>
        </w:rPr>
      </w:pPr>
      <w:r>
        <w:rPr>
          <w:rStyle w:val="C22"/>
          <w:rtl w:val="0"/>
        </w:rPr>
        <w:t>Písemné ověření</w:t>
      </w:r>
    </w:p>
    <w:p>
      <w:pPr>
        <w:pStyle w:val="P12"/>
        <w:framePr w:w="6710" w:h="831" w:hRule="exact" w:wrap="none" w:vAnchor="page" w:hAnchor="margin" w:x="45" w:y="6627"/>
        <w:rPr>
          <w:rStyle w:val="C3"/>
          <w:rtl w:val="0"/>
        </w:rPr>
      </w:pPr>
    </w:p>
    <w:p>
      <w:pPr>
        <w:pStyle w:val="P13"/>
        <w:framePr w:w="6658" w:h="704" w:hRule="exact" w:wrap="none" w:vAnchor="page" w:hAnchor="margin" w:x="71" w:y="6683"/>
        <w:rPr>
          <w:rStyle w:val="C11"/>
          <w:rtl w:val="0"/>
        </w:rPr>
      </w:pPr>
      <w:r>
        <w:rPr>
          <w:rStyle w:val="C11"/>
          <w:rtl w:val="0"/>
        </w:rPr>
        <w:t>e) Vysvětlit pojmy práce na elektrickém zařízení bez napětí, pod napětím, v blízkosti živých částí elektrického zařízení včetně opatření pro zajištění bezpečnosti</w:t>
      </w:r>
    </w:p>
    <w:p>
      <w:pPr>
        <w:pStyle w:val="P28"/>
        <w:framePr w:w="3921" w:h="831" w:hRule="exact" w:wrap="none" w:vAnchor="page" w:hAnchor="margin" w:x="6800" w:y="6627"/>
        <w:rPr>
          <w:rStyle w:val="C3"/>
          <w:rtl w:val="0"/>
        </w:rPr>
      </w:pPr>
    </w:p>
    <w:p>
      <w:pPr>
        <w:pStyle w:val="P29"/>
        <w:framePr w:w="3839" w:h="704" w:hRule="exact" w:wrap="none" w:vAnchor="page" w:hAnchor="margin" w:x="6856" w:y="6683"/>
        <w:rPr>
          <w:rStyle w:val="C21"/>
          <w:rtl w:val="0"/>
        </w:rPr>
      </w:pPr>
      <w:r>
        <w:rPr>
          <w:rStyle w:val="C21"/>
          <w:rtl w:val="0"/>
        </w:rPr>
        <w:t>Písemné a ústní ověření</w:t>
      </w:r>
    </w:p>
    <w:p>
      <w:pPr>
        <w:pStyle w:val="P16"/>
        <w:framePr w:w="6710" w:h="607" w:hRule="exact" w:wrap="none" w:vAnchor="page" w:hAnchor="margin" w:x="45" w:y="7458"/>
        <w:rPr>
          <w:rStyle w:val="C3"/>
          <w:rtl w:val="0"/>
        </w:rPr>
      </w:pPr>
    </w:p>
    <w:p>
      <w:pPr>
        <w:pStyle w:val="P17"/>
        <w:framePr w:w="6658" w:h="480" w:hRule="exact" w:wrap="none" w:vAnchor="page" w:hAnchor="margin" w:x="71" w:y="7514"/>
        <w:rPr>
          <w:rStyle w:val="C13"/>
          <w:rtl w:val="0"/>
        </w:rPr>
      </w:pPr>
      <w:r>
        <w:rPr>
          <w:rStyle w:val="C13"/>
          <w:rtl w:val="0"/>
        </w:rPr>
        <w:t>f) Popsat příkaz “B”- popis, kdo jej vydává, k čemu slouží a jaké údaje musí příkaz “B” obsahovat, platnost příkazu “B”</w:t>
      </w:r>
    </w:p>
    <w:p>
      <w:pPr>
        <w:pStyle w:val="P30"/>
        <w:framePr w:w="3921" w:h="607" w:hRule="exact" w:wrap="none" w:vAnchor="page" w:hAnchor="margin" w:x="6800" w:y="7458"/>
        <w:rPr>
          <w:rStyle w:val="C3"/>
          <w:rtl w:val="0"/>
        </w:rPr>
      </w:pPr>
    </w:p>
    <w:p>
      <w:pPr>
        <w:pStyle w:val="P31"/>
        <w:framePr w:w="3839" w:h="480" w:hRule="exact" w:wrap="none" w:vAnchor="page" w:hAnchor="margin" w:x="6856" w:y="7514"/>
        <w:rPr>
          <w:rStyle w:val="C22"/>
          <w:rtl w:val="0"/>
        </w:rPr>
      </w:pPr>
      <w:r>
        <w:rPr>
          <w:rStyle w:val="C22"/>
          <w:rtl w:val="0"/>
        </w:rPr>
        <w:t>Ústní ověření</w:t>
      </w:r>
    </w:p>
    <w:p>
      <w:pPr>
        <w:pStyle w:val="P32"/>
        <w:framePr w:w="10710" w:h="248" w:hRule="exact" w:wrap="none" w:vAnchor="page" w:hAnchor="margin" w:x="28" w:y="8179"/>
        <w:rPr>
          <w:rStyle w:val="C23"/>
          <w:rtl w:val="0"/>
        </w:rPr>
      </w:pPr>
      <w:r>
        <w:rPr>
          <w:rStyle w:val="C23"/>
          <w:rtl w:val="0"/>
        </w:rPr>
        <w:t>Je třeba splnit všechna kritéria.</w:t>
      </w:r>
    </w:p>
    <w:p>
      <w:pPr>
        <w:pStyle w:val="P23"/>
        <w:framePr w:w="10710" w:h="547" w:hRule="exact" w:wrap="none" w:vAnchor="page" w:hAnchor="margin" w:x="28" w:y="8614"/>
        <w:rPr>
          <w:rStyle w:val="C18"/>
          <w:rtl w:val="0"/>
        </w:rPr>
      </w:pPr>
      <w:r>
        <w:rPr>
          <w:rStyle w:val="C18"/>
          <w:rtl w:val="0"/>
        </w:rPr>
        <w:t>Orientace v technické dokumentaci, normách a elektrických zařízeních na železniční dopravní cestě (ŽDC)</w:t>
      </w:r>
    </w:p>
    <w:p>
      <w:pPr>
        <w:pStyle w:val="P24"/>
        <w:framePr w:w="6713" w:h="376" w:hRule="exact" w:wrap="none" w:vAnchor="page" w:hAnchor="margin" w:x="45" w:y="9261"/>
        <w:rPr>
          <w:rStyle w:val="C3"/>
          <w:rtl w:val="0"/>
        </w:rPr>
      </w:pPr>
    </w:p>
    <w:p>
      <w:pPr>
        <w:pStyle w:val="P25"/>
        <w:framePr w:w="6661" w:h="249" w:hRule="exact" w:wrap="none" w:vAnchor="page" w:hAnchor="margin" w:x="71" w:y="9332"/>
        <w:rPr>
          <w:rStyle w:val="C19"/>
          <w:rtl w:val="0"/>
        </w:rPr>
      </w:pPr>
      <w:r>
        <w:rPr>
          <w:rStyle w:val="C19"/>
          <w:rtl w:val="0"/>
        </w:rPr>
        <w:t>Kritéria hodnocení</w:t>
      </w:r>
    </w:p>
    <w:p>
      <w:pPr>
        <w:pStyle w:val="P26"/>
        <w:framePr w:w="3918" w:h="376" w:hRule="exact" w:wrap="none" w:vAnchor="page" w:hAnchor="margin" w:x="6803" w:y="9261"/>
        <w:rPr>
          <w:rStyle w:val="C3"/>
          <w:rtl w:val="0"/>
        </w:rPr>
      </w:pPr>
    </w:p>
    <w:p>
      <w:pPr>
        <w:pStyle w:val="P27"/>
        <w:framePr w:w="3836" w:h="249" w:hRule="exact" w:wrap="none" w:vAnchor="page" w:hAnchor="margin" w:x="6859" w:y="9332"/>
        <w:rPr>
          <w:rStyle w:val="C20"/>
          <w:rtl w:val="0"/>
        </w:rPr>
      </w:pPr>
      <w:r>
        <w:rPr>
          <w:rStyle w:val="C20"/>
          <w:rtl w:val="0"/>
        </w:rPr>
        <w:t>Způsoby ověření</w:t>
      </w:r>
    </w:p>
    <w:p>
      <w:pPr>
        <w:pStyle w:val="P12"/>
        <w:framePr w:w="6710" w:h="831" w:hRule="exact" w:wrap="none" w:vAnchor="page" w:hAnchor="margin" w:x="45" w:y="9637"/>
        <w:rPr>
          <w:rStyle w:val="C3"/>
          <w:rtl w:val="0"/>
        </w:rPr>
      </w:pPr>
    </w:p>
    <w:p>
      <w:pPr>
        <w:pStyle w:val="P13"/>
        <w:framePr w:w="6658" w:h="704" w:hRule="exact" w:wrap="none" w:vAnchor="page" w:hAnchor="margin" w:x="71" w:y="9693"/>
        <w:rPr>
          <w:rStyle w:val="C11"/>
          <w:rtl w:val="0"/>
        </w:rPr>
      </w:pPr>
      <w:r>
        <w:rPr>
          <w:rStyle w:val="C11"/>
          <w:rtl w:val="0"/>
        </w:rPr>
        <w:t>a) Prokázat znalost terminologie z oblasti elektrických zařízení – trakční vedení, trakční napájecí a spínací stanice, silnoproudého elektrického zařízení na ŽDC</w:t>
      </w:r>
    </w:p>
    <w:p>
      <w:pPr>
        <w:pStyle w:val="P28"/>
        <w:framePr w:w="3921" w:h="831" w:hRule="exact" w:wrap="none" w:vAnchor="page" w:hAnchor="margin" w:x="6800" w:y="9637"/>
        <w:rPr>
          <w:rStyle w:val="C3"/>
          <w:rtl w:val="0"/>
        </w:rPr>
      </w:pPr>
    </w:p>
    <w:p>
      <w:pPr>
        <w:pStyle w:val="P29"/>
        <w:framePr w:w="3839" w:h="704" w:hRule="exact" w:wrap="none" w:vAnchor="page" w:hAnchor="margin" w:x="6856" w:y="9693"/>
        <w:rPr>
          <w:rStyle w:val="C21"/>
          <w:rtl w:val="0"/>
        </w:rPr>
      </w:pPr>
      <w:r>
        <w:rPr>
          <w:rStyle w:val="C21"/>
          <w:rtl w:val="0"/>
        </w:rPr>
        <w:t>Písemné a ústní ověření</w:t>
      </w:r>
    </w:p>
    <w:p>
      <w:pPr>
        <w:pStyle w:val="P16"/>
        <w:framePr w:w="6710" w:h="831" w:hRule="exact" w:wrap="none" w:vAnchor="page" w:hAnchor="margin" w:x="45" w:y="10468"/>
        <w:rPr>
          <w:rStyle w:val="C3"/>
          <w:rtl w:val="0"/>
        </w:rPr>
      </w:pPr>
    </w:p>
    <w:p>
      <w:pPr>
        <w:pStyle w:val="P17"/>
        <w:framePr w:w="6658" w:h="704" w:hRule="exact" w:wrap="none" w:vAnchor="page" w:hAnchor="margin" w:x="71" w:y="10524"/>
        <w:rPr>
          <w:rStyle w:val="C13"/>
          <w:rtl w:val="0"/>
        </w:rPr>
      </w:pPr>
      <w:r>
        <w:rPr>
          <w:rStyle w:val="C13"/>
          <w:rtl w:val="0"/>
        </w:rPr>
        <w:t>b) Orientovat se v technických dokumentacích a číst výkresy, rozlišovat schematické značky a obvodové prvky pro jednotlivá elektrická zařízení podle platných technických norem ČSN, TNŽ</w:t>
      </w:r>
    </w:p>
    <w:p>
      <w:pPr>
        <w:pStyle w:val="P30"/>
        <w:framePr w:w="3921" w:h="831" w:hRule="exact" w:wrap="none" w:vAnchor="page" w:hAnchor="margin" w:x="6800" w:y="10468"/>
        <w:rPr>
          <w:rStyle w:val="C3"/>
          <w:rtl w:val="0"/>
        </w:rPr>
      </w:pPr>
    </w:p>
    <w:p>
      <w:pPr>
        <w:pStyle w:val="P31"/>
        <w:framePr w:w="3839" w:h="704" w:hRule="exact" w:wrap="none" w:vAnchor="page" w:hAnchor="margin" w:x="6856" w:y="10524"/>
        <w:rPr>
          <w:rStyle w:val="C22"/>
          <w:rtl w:val="0"/>
        </w:rPr>
      </w:pPr>
      <w:r>
        <w:rPr>
          <w:rStyle w:val="C22"/>
          <w:rtl w:val="0"/>
        </w:rPr>
        <w:t>Praktické předvedení a ústní ověření</w:t>
      </w:r>
    </w:p>
    <w:p>
      <w:pPr>
        <w:pStyle w:val="P12"/>
        <w:framePr w:w="6710" w:h="607" w:hRule="exact" w:wrap="none" w:vAnchor="page" w:hAnchor="margin" w:x="45" w:y="11299"/>
        <w:rPr>
          <w:rStyle w:val="C3"/>
          <w:rtl w:val="0"/>
        </w:rPr>
      </w:pPr>
    </w:p>
    <w:p>
      <w:pPr>
        <w:pStyle w:val="P13"/>
        <w:framePr w:w="6658" w:h="480" w:hRule="exact" w:wrap="none" w:vAnchor="page" w:hAnchor="margin" w:x="71" w:y="11355"/>
        <w:rPr>
          <w:rStyle w:val="C11"/>
          <w:rtl w:val="0"/>
        </w:rPr>
      </w:pPr>
      <w:r>
        <w:rPr>
          <w:rStyle w:val="C11"/>
          <w:rtl w:val="0"/>
        </w:rPr>
        <w:t>c) Definovat elektrická zařízení na ŽDC – základní charakteristika, popis, funkce</w:t>
      </w:r>
    </w:p>
    <w:p>
      <w:pPr>
        <w:pStyle w:val="P28"/>
        <w:framePr w:w="3921" w:h="607" w:hRule="exact" w:wrap="none" w:vAnchor="page" w:hAnchor="margin" w:x="6800" w:y="11299"/>
        <w:rPr>
          <w:rStyle w:val="C3"/>
          <w:rtl w:val="0"/>
        </w:rPr>
      </w:pPr>
    </w:p>
    <w:p>
      <w:pPr>
        <w:pStyle w:val="P29"/>
        <w:framePr w:w="3839" w:h="480" w:hRule="exact" w:wrap="none" w:vAnchor="page" w:hAnchor="margin" w:x="6856" w:y="11355"/>
        <w:rPr>
          <w:rStyle w:val="C21"/>
          <w:rtl w:val="0"/>
        </w:rPr>
      </w:pPr>
      <w:r>
        <w:rPr>
          <w:rStyle w:val="C21"/>
          <w:rtl w:val="0"/>
        </w:rPr>
        <w:t>Písemné a ústní ověření</w:t>
      </w:r>
    </w:p>
    <w:p>
      <w:pPr>
        <w:pStyle w:val="P16"/>
        <w:framePr w:w="6710" w:h="607" w:hRule="exact" w:wrap="none" w:vAnchor="page" w:hAnchor="margin" w:x="45" w:y="11906"/>
        <w:rPr>
          <w:rStyle w:val="C3"/>
          <w:rtl w:val="0"/>
        </w:rPr>
      </w:pPr>
    </w:p>
    <w:p>
      <w:pPr>
        <w:pStyle w:val="P17"/>
        <w:framePr w:w="6658" w:h="480" w:hRule="exact" w:wrap="none" w:vAnchor="page" w:hAnchor="margin" w:x="71" w:y="11962"/>
        <w:rPr>
          <w:rStyle w:val="C13"/>
          <w:rtl w:val="0"/>
        </w:rPr>
      </w:pPr>
      <w:r>
        <w:rPr>
          <w:rStyle w:val="C13"/>
          <w:rtl w:val="0"/>
        </w:rPr>
        <w:t>d) Popsat náplň pravidelné prohlídky a údržby s konkrétním zaměřením na profesní oblast elektrických zařízení</w:t>
      </w:r>
    </w:p>
    <w:p>
      <w:pPr>
        <w:pStyle w:val="P30"/>
        <w:framePr w:w="3921" w:h="607" w:hRule="exact" w:wrap="none" w:vAnchor="page" w:hAnchor="margin" w:x="6800" w:y="11906"/>
        <w:rPr>
          <w:rStyle w:val="C3"/>
          <w:rtl w:val="0"/>
        </w:rPr>
      </w:pPr>
    </w:p>
    <w:p>
      <w:pPr>
        <w:pStyle w:val="P31"/>
        <w:framePr w:w="3839" w:h="480" w:hRule="exact" w:wrap="none" w:vAnchor="page" w:hAnchor="margin" w:x="6856" w:y="11962"/>
        <w:rPr>
          <w:rStyle w:val="C22"/>
          <w:rtl w:val="0"/>
        </w:rPr>
      </w:pPr>
      <w:r>
        <w:rPr>
          <w:rStyle w:val="C22"/>
          <w:rtl w:val="0"/>
        </w:rPr>
        <w:t>Písemné a ústní ověření</w:t>
      </w:r>
    </w:p>
    <w:p>
      <w:pPr>
        <w:pStyle w:val="P12"/>
        <w:framePr w:w="6710" w:h="376" w:hRule="exact" w:wrap="none" w:vAnchor="page" w:hAnchor="margin" w:x="45" w:y="12513"/>
        <w:rPr>
          <w:rStyle w:val="C3"/>
          <w:rtl w:val="0"/>
        </w:rPr>
      </w:pPr>
    </w:p>
    <w:p>
      <w:pPr>
        <w:pStyle w:val="P13"/>
        <w:framePr w:w="6658" w:h="249" w:hRule="exact" w:wrap="none" w:vAnchor="page" w:hAnchor="margin" w:x="71" w:y="12569"/>
        <w:rPr>
          <w:rStyle w:val="C11"/>
          <w:rtl w:val="0"/>
        </w:rPr>
      </w:pPr>
      <w:r>
        <w:rPr>
          <w:rStyle w:val="C11"/>
          <w:rtl w:val="0"/>
        </w:rPr>
        <w:t>e) Nakreslit a vysvětlit prostor ohrožení trolejovým vedením (POTV)</w:t>
      </w:r>
    </w:p>
    <w:p>
      <w:pPr>
        <w:pStyle w:val="P28"/>
        <w:framePr w:w="3921" w:h="376" w:hRule="exact" w:wrap="none" w:vAnchor="page" w:hAnchor="margin" w:x="6800" w:y="12513"/>
        <w:rPr>
          <w:rStyle w:val="C3"/>
          <w:rtl w:val="0"/>
        </w:rPr>
      </w:pPr>
    </w:p>
    <w:p>
      <w:pPr>
        <w:pStyle w:val="P29"/>
        <w:framePr w:w="3839" w:h="249" w:hRule="exact" w:wrap="none" w:vAnchor="page" w:hAnchor="margin" w:x="6856" w:y="12569"/>
        <w:rPr>
          <w:rStyle w:val="C21"/>
          <w:rtl w:val="0"/>
        </w:rPr>
      </w:pPr>
      <w:r>
        <w:rPr>
          <w:rStyle w:val="C21"/>
          <w:rtl w:val="0"/>
        </w:rPr>
        <w:t>Praktické předvedení a ústní ověření</w:t>
      </w:r>
    </w:p>
    <w:p>
      <w:pPr>
        <w:pStyle w:val="P32"/>
        <w:framePr w:w="10710" w:h="248" w:hRule="exact" w:wrap="none" w:vAnchor="page" w:hAnchor="margin" w:x="28" w:y="130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Elektromontér pevných trakčních a silnoproudých zařízení, 28.9.2026 14:55:51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První pomoc při úrazu elektrickým proudem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účinky elektrického proudu na lidský organismus</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poskytnutí první pomoci při úrazu elektrickým výbojem a úrazu elektrickým proudem</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Vysvětlit, jaké jsou známky obnoveného spontánního dýchání při provádění umělého dýchání z plic do plic</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Ochrana před úrazem elektrickým proudem</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Vyjmenovat základní druhy ochran před úrazem elektrickým proudem, popsat a vysvětlit základní funkčnost ochran</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Písemné a 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Vysvětlit ochranu před dotykem neživých částí - uzemnění trakční soustavy</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Písemné a ústní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c) Popsat princip proudového chrániče, nakreslit jeho schéma a vysvětlit jeho funkci</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Písemné a ústní ověření</w:t>
      </w:r>
    </w:p>
    <w:p>
      <w:pPr>
        <w:pStyle w:val="P16"/>
        <w:framePr w:w="6710" w:h="607" w:hRule="exact" w:wrap="none" w:vAnchor="page" w:hAnchor="margin" w:x="45" w:y="7745"/>
        <w:rPr>
          <w:rStyle w:val="C3"/>
          <w:rtl w:val="0"/>
        </w:rPr>
      </w:pPr>
    </w:p>
    <w:p>
      <w:pPr>
        <w:pStyle w:val="P17"/>
        <w:framePr w:w="6658" w:h="480" w:hRule="exact" w:wrap="none" w:vAnchor="page" w:hAnchor="margin" w:x="71" w:y="7801"/>
        <w:rPr>
          <w:rStyle w:val="C13"/>
          <w:rtl w:val="0"/>
        </w:rPr>
      </w:pPr>
      <w:r>
        <w:rPr>
          <w:rStyle w:val="C13"/>
          <w:rtl w:val="0"/>
        </w:rPr>
        <w:t>d) Popsat zajištění pracoviště pro neelektrické práce na železniční dopravní cestě</w:t>
      </w:r>
    </w:p>
    <w:p>
      <w:pPr>
        <w:pStyle w:val="P30"/>
        <w:framePr w:w="3921" w:h="607" w:hRule="exact" w:wrap="none" w:vAnchor="page" w:hAnchor="margin" w:x="6800" w:y="7745"/>
        <w:rPr>
          <w:rStyle w:val="C3"/>
          <w:rtl w:val="0"/>
        </w:rPr>
      </w:pPr>
    </w:p>
    <w:p>
      <w:pPr>
        <w:pStyle w:val="P31"/>
        <w:framePr w:w="3839" w:h="480" w:hRule="exact" w:wrap="none" w:vAnchor="page" w:hAnchor="margin" w:x="6856" w:y="7801"/>
        <w:rPr>
          <w:rStyle w:val="C22"/>
          <w:rtl w:val="0"/>
        </w:rPr>
      </w:pPr>
      <w:r>
        <w:rPr>
          <w:rStyle w:val="C22"/>
          <w:rtl w:val="0"/>
        </w:rPr>
        <w:t>Písemné a ústní ověření</w:t>
      </w:r>
    </w:p>
    <w:p>
      <w:pPr>
        <w:pStyle w:val="P12"/>
        <w:framePr w:w="6710" w:h="831" w:hRule="exact" w:wrap="none" w:vAnchor="page" w:hAnchor="margin" w:x="45" w:y="8352"/>
        <w:rPr>
          <w:rStyle w:val="C3"/>
          <w:rtl w:val="0"/>
        </w:rPr>
      </w:pPr>
    </w:p>
    <w:p>
      <w:pPr>
        <w:pStyle w:val="P13"/>
        <w:framePr w:w="6658" w:h="704" w:hRule="exact" w:wrap="none" w:vAnchor="page" w:hAnchor="margin" w:x="71" w:y="8408"/>
        <w:rPr>
          <w:rStyle w:val="C11"/>
          <w:rtl w:val="0"/>
        </w:rPr>
      </w:pPr>
      <w:r>
        <w:rPr>
          <w:rStyle w:val="C11"/>
          <w:rtl w:val="0"/>
        </w:rPr>
        <w:t>e) Vysvětlit zásady připojení elektrického předtápěcího zařízení (EPZ) na trakční vedení, ochranu před úrazem elektrickým proudem, signalizaci zapnutého a vypnutého stavu, způsob ukolejnění EPZ a zemnící sítě EPZ</w:t>
      </w:r>
    </w:p>
    <w:p>
      <w:pPr>
        <w:pStyle w:val="P28"/>
        <w:framePr w:w="3921" w:h="831" w:hRule="exact" w:wrap="none" w:vAnchor="page" w:hAnchor="margin" w:x="6800" w:y="8352"/>
        <w:rPr>
          <w:rStyle w:val="C3"/>
          <w:rtl w:val="0"/>
        </w:rPr>
      </w:pPr>
    </w:p>
    <w:p>
      <w:pPr>
        <w:pStyle w:val="P29"/>
        <w:framePr w:w="3839" w:h="704" w:hRule="exact" w:wrap="none" w:vAnchor="page" w:hAnchor="margin" w:x="6856" w:y="8408"/>
        <w:rPr>
          <w:rStyle w:val="C21"/>
          <w:rtl w:val="0"/>
        </w:rPr>
      </w:pPr>
      <w:r>
        <w:rPr>
          <w:rStyle w:val="C21"/>
          <w:rtl w:val="0"/>
        </w:rPr>
        <w:t>Písemné a ústní ověření</w:t>
      </w:r>
    </w:p>
    <w:p>
      <w:pPr>
        <w:pStyle w:val="P32"/>
        <w:framePr w:w="10710" w:h="248" w:hRule="exact" w:wrap="none" w:vAnchor="page" w:hAnchor="margin" w:x="28" w:y="9296"/>
        <w:rPr>
          <w:rStyle w:val="C23"/>
          <w:rtl w:val="0"/>
        </w:rPr>
      </w:pPr>
      <w:r>
        <w:rPr>
          <w:rStyle w:val="C23"/>
          <w:rtl w:val="0"/>
        </w:rPr>
        <w:t>Je třeba splnit všechna kritéria.</w:t>
      </w:r>
    </w:p>
    <w:p>
      <w:pPr>
        <w:pStyle w:val="P23"/>
        <w:framePr w:w="10710" w:h="547" w:hRule="exact" w:wrap="none" w:vAnchor="page" w:hAnchor="margin" w:x="28" w:y="9732"/>
        <w:rPr>
          <w:rStyle w:val="C18"/>
          <w:rtl w:val="0"/>
        </w:rPr>
      </w:pPr>
      <w:r>
        <w:rPr>
          <w:rStyle w:val="C18"/>
          <w:rtl w:val="0"/>
        </w:rPr>
        <w:t>Měření elektrických veličin a parametrů, vyhodnocení naměřených hodnot pro napětí do i nad 1000 V</w:t>
      </w:r>
    </w:p>
    <w:p>
      <w:pPr>
        <w:pStyle w:val="P24"/>
        <w:framePr w:w="6713" w:h="376" w:hRule="exact" w:wrap="none" w:vAnchor="page" w:hAnchor="margin" w:x="45" w:y="10378"/>
        <w:rPr>
          <w:rStyle w:val="C3"/>
          <w:rtl w:val="0"/>
        </w:rPr>
      </w:pPr>
    </w:p>
    <w:p>
      <w:pPr>
        <w:pStyle w:val="P25"/>
        <w:framePr w:w="6661" w:h="249" w:hRule="exact" w:wrap="none" w:vAnchor="page" w:hAnchor="margin" w:x="71" w:y="10449"/>
        <w:rPr>
          <w:rStyle w:val="C19"/>
          <w:rtl w:val="0"/>
        </w:rPr>
      </w:pPr>
      <w:r>
        <w:rPr>
          <w:rStyle w:val="C19"/>
          <w:rtl w:val="0"/>
        </w:rPr>
        <w:t>Kritéria hodnocení</w:t>
      </w:r>
    </w:p>
    <w:p>
      <w:pPr>
        <w:pStyle w:val="P26"/>
        <w:framePr w:w="3918" w:h="376" w:hRule="exact" w:wrap="none" w:vAnchor="page" w:hAnchor="margin" w:x="6803" w:y="10378"/>
        <w:rPr>
          <w:rStyle w:val="C3"/>
          <w:rtl w:val="0"/>
        </w:rPr>
      </w:pPr>
    </w:p>
    <w:p>
      <w:pPr>
        <w:pStyle w:val="P27"/>
        <w:framePr w:w="3836" w:h="249" w:hRule="exact" w:wrap="none" w:vAnchor="page" w:hAnchor="margin" w:x="6859" w:y="10449"/>
        <w:rPr>
          <w:rStyle w:val="C20"/>
          <w:rtl w:val="0"/>
        </w:rPr>
      </w:pPr>
      <w:r>
        <w:rPr>
          <w:rStyle w:val="C20"/>
          <w:rtl w:val="0"/>
        </w:rPr>
        <w:t>Způsoby ověření</w:t>
      </w:r>
    </w:p>
    <w:p>
      <w:pPr>
        <w:pStyle w:val="P12"/>
        <w:framePr w:w="6710" w:h="607" w:hRule="exact" w:wrap="none" w:vAnchor="page" w:hAnchor="margin" w:x="45" w:y="10754"/>
        <w:rPr>
          <w:rStyle w:val="C3"/>
          <w:rtl w:val="0"/>
        </w:rPr>
      </w:pPr>
    </w:p>
    <w:p>
      <w:pPr>
        <w:pStyle w:val="P13"/>
        <w:framePr w:w="6658" w:h="480" w:hRule="exact" w:wrap="none" w:vAnchor="page" w:hAnchor="margin" w:x="71" w:y="10810"/>
        <w:rPr>
          <w:rStyle w:val="C11"/>
          <w:rtl w:val="0"/>
        </w:rPr>
      </w:pPr>
      <w:r>
        <w:rPr>
          <w:rStyle w:val="C11"/>
          <w:rtl w:val="0"/>
        </w:rPr>
        <w:t>a) Vyjmenovat měřicí metody a přístroje pro měření elektrických veličin, vyhodnotit správnou činnost měřicích přístrojů</w:t>
      </w:r>
    </w:p>
    <w:p>
      <w:pPr>
        <w:pStyle w:val="P28"/>
        <w:framePr w:w="3921" w:h="607" w:hRule="exact" w:wrap="none" w:vAnchor="page" w:hAnchor="margin" w:x="6800" w:y="10754"/>
        <w:rPr>
          <w:rStyle w:val="C3"/>
          <w:rtl w:val="0"/>
        </w:rPr>
      </w:pPr>
    </w:p>
    <w:p>
      <w:pPr>
        <w:pStyle w:val="P29"/>
        <w:framePr w:w="3839" w:h="480" w:hRule="exact" w:wrap="none" w:vAnchor="page" w:hAnchor="margin" w:x="6856" w:y="10810"/>
        <w:rPr>
          <w:rStyle w:val="C21"/>
          <w:rtl w:val="0"/>
        </w:rPr>
      </w:pPr>
      <w:r>
        <w:rPr>
          <w:rStyle w:val="C21"/>
          <w:rtl w:val="0"/>
        </w:rPr>
        <w:t>Praktické předvedení a ústní ověření</w:t>
      </w:r>
    </w:p>
    <w:p>
      <w:pPr>
        <w:pStyle w:val="P16"/>
        <w:framePr w:w="6710" w:h="831" w:hRule="exact" w:wrap="none" w:vAnchor="page" w:hAnchor="margin" w:x="45" w:y="11361"/>
        <w:rPr>
          <w:rStyle w:val="C3"/>
          <w:rtl w:val="0"/>
        </w:rPr>
      </w:pPr>
    </w:p>
    <w:p>
      <w:pPr>
        <w:pStyle w:val="P17"/>
        <w:framePr w:w="6658" w:h="704" w:hRule="exact" w:wrap="none" w:vAnchor="page" w:hAnchor="margin" w:x="71" w:y="11417"/>
        <w:rPr>
          <w:rStyle w:val="C13"/>
          <w:rtl w:val="0"/>
        </w:rPr>
      </w:pPr>
      <w:r>
        <w:rPr>
          <w:rStyle w:val="C13"/>
          <w:rtl w:val="0"/>
        </w:rPr>
        <w:t>b) Vysvětlit postup při měření izolačního a přechodového zemního odporu, dotykového a krokového napětí. Vypracovat protokol o měření, interpretovat naměřené hodnoty</w:t>
      </w:r>
    </w:p>
    <w:p>
      <w:pPr>
        <w:pStyle w:val="P30"/>
        <w:framePr w:w="3921" w:h="831" w:hRule="exact" w:wrap="none" w:vAnchor="page" w:hAnchor="margin" w:x="6800" w:y="11361"/>
        <w:rPr>
          <w:rStyle w:val="C3"/>
          <w:rtl w:val="0"/>
        </w:rPr>
      </w:pPr>
    </w:p>
    <w:p>
      <w:pPr>
        <w:pStyle w:val="P31"/>
        <w:framePr w:w="3839" w:h="704" w:hRule="exact" w:wrap="none" w:vAnchor="page" w:hAnchor="margin" w:x="6856" w:y="11417"/>
        <w:rPr>
          <w:rStyle w:val="C22"/>
          <w:rtl w:val="0"/>
        </w:rPr>
      </w:pPr>
      <w:r>
        <w:rPr>
          <w:rStyle w:val="C22"/>
          <w:rtl w:val="0"/>
        </w:rPr>
        <w:t>Praktické předvedení a ústní ověření</w:t>
      </w:r>
    </w:p>
    <w:p>
      <w:pPr>
        <w:pStyle w:val="P12"/>
        <w:framePr w:w="6710" w:h="607" w:hRule="exact" w:wrap="none" w:vAnchor="page" w:hAnchor="margin" w:x="45" w:y="12192"/>
        <w:rPr>
          <w:rStyle w:val="C3"/>
          <w:rtl w:val="0"/>
        </w:rPr>
      </w:pPr>
    </w:p>
    <w:p>
      <w:pPr>
        <w:pStyle w:val="P13"/>
        <w:framePr w:w="6658" w:h="480" w:hRule="exact" w:wrap="none" w:vAnchor="page" w:hAnchor="margin" w:x="71" w:y="12248"/>
        <w:rPr>
          <w:rStyle w:val="C11"/>
          <w:rtl w:val="0"/>
        </w:rPr>
      </w:pPr>
      <w:r>
        <w:rPr>
          <w:rStyle w:val="C11"/>
          <w:rtl w:val="0"/>
        </w:rPr>
        <w:t>c) Vysvětlit postup při měření uzemnění - způsoby měření, zásady při měření uzemnění a měrný odpor půdy, vypracovat protokol o měření</w:t>
      </w:r>
    </w:p>
    <w:p>
      <w:pPr>
        <w:pStyle w:val="P28"/>
        <w:framePr w:w="3921" w:h="607" w:hRule="exact" w:wrap="none" w:vAnchor="page" w:hAnchor="margin" w:x="6800" w:y="12192"/>
        <w:rPr>
          <w:rStyle w:val="C3"/>
          <w:rtl w:val="0"/>
        </w:rPr>
      </w:pPr>
    </w:p>
    <w:p>
      <w:pPr>
        <w:pStyle w:val="P29"/>
        <w:framePr w:w="3839" w:h="480" w:hRule="exact" w:wrap="none" w:vAnchor="page" w:hAnchor="margin" w:x="6856" w:y="12248"/>
        <w:rPr>
          <w:rStyle w:val="C21"/>
          <w:rtl w:val="0"/>
        </w:rPr>
      </w:pPr>
      <w:r>
        <w:rPr>
          <w:rStyle w:val="C21"/>
          <w:rtl w:val="0"/>
        </w:rPr>
        <w:t>Praktické předvedení a ústní ověření</w:t>
      </w:r>
    </w:p>
    <w:p>
      <w:pPr>
        <w:pStyle w:val="P16"/>
        <w:framePr w:w="6710" w:h="607" w:hRule="exact" w:wrap="none" w:vAnchor="page" w:hAnchor="margin" w:x="45" w:y="12799"/>
        <w:rPr>
          <w:rStyle w:val="C3"/>
          <w:rtl w:val="0"/>
        </w:rPr>
      </w:pPr>
    </w:p>
    <w:p>
      <w:pPr>
        <w:pStyle w:val="P17"/>
        <w:framePr w:w="6658" w:h="480" w:hRule="exact" w:wrap="none" w:vAnchor="page" w:hAnchor="margin" w:x="71" w:y="12855"/>
        <w:rPr>
          <w:rStyle w:val="C13"/>
          <w:rtl w:val="0"/>
        </w:rPr>
      </w:pPr>
      <w:r>
        <w:rPr>
          <w:rStyle w:val="C13"/>
          <w:rtl w:val="0"/>
        </w:rPr>
        <w:t>d) Popsat měření v trakčních napájecích a spínacích stanicích – spotřeba elektrické energie, rozdělení a druh měřicích přístrojů, místa měření</w:t>
      </w:r>
    </w:p>
    <w:p>
      <w:pPr>
        <w:pStyle w:val="P30"/>
        <w:framePr w:w="3921" w:h="607" w:hRule="exact" w:wrap="none" w:vAnchor="page" w:hAnchor="margin" w:x="6800" w:y="12799"/>
        <w:rPr>
          <w:rStyle w:val="C3"/>
          <w:rtl w:val="0"/>
        </w:rPr>
      </w:pPr>
    </w:p>
    <w:p>
      <w:pPr>
        <w:pStyle w:val="P31"/>
        <w:framePr w:w="3839" w:h="480" w:hRule="exact" w:wrap="none" w:vAnchor="page" w:hAnchor="margin" w:x="6856" w:y="12855"/>
        <w:rPr>
          <w:rStyle w:val="C22"/>
          <w:rtl w:val="0"/>
        </w:rPr>
      </w:pPr>
      <w:r>
        <w:rPr>
          <w:rStyle w:val="C22"/>
          <w:rtl w:val="0"/>
        </w:rPr>
        <w:t>Písemné a ústní ověření</w:t>
      </w:r>
    </w:p>
    <w:p>
      <w:pPr>
        <w:pStyle w:val="P12"/>
        <w:framePr w:w="6710" w:h="607" w:hRule="exact" w:wrap="none" w:vAnchor="page" w:hAnchor="margin" w:x="45" w:y="13406"/>
        <w:rPr>
          <w:rStyle w:val="C3"/>
          <w:rtl w:val="0"/>
        </w:rPr>
      </w:pPr>
    </w:p>
    <w:p>
      <w:pPr>
        <w:pStyle w:val="P13"/>
        <w:framePr w:w="6658" w:h="480" w:hRule="exact" w:wrap="none" w:vAnchor="page" w:hAnchor="margin" w:x="71" w:y="13462"/>
        <w:rPr>
          <w:rStyle w:val="C11"/>
          <w:rtl w:val="0"/>
        </w:rPr>
      </w:pPr>
      <w:r>
        <w:rPr>
          <w:rStyle w:val="C11"/>
          <w:rtl w:val="0"/>
        </w:rPr>
        <w:t>e) Popsat měření a zkoušky trakčního vedení – zkoušky elektrické, zkoušky mechanické a způsoby měření geometrických parametrů trolejového vedení</w:t>
      </w:r>
    </w:p>
    <w:p>
      <w:pPr>
        <w:pStyle w:val="P28"/>
        <w:framePr w:w="3921" w:h="607" w:hRule="exact" w:wrap="none" w:vAnchor="page" w:hAnchor="margin" w:x="6800" w:y="13406"/>
        <w:rPr>
          <w:rStyle w:val="C3"/>
          <w:rtl w:val="0"/>
        </w:rPr>
      </w:pPr>
    </w:p>
    <w:p>
      <w:pPr>
        <w:pStyle w:val="P29"/>
        <w:framePr w:w="3839" w:h="480" w:hRule="exact" w:wrap="none" w:vAnchor="page" w:hAnchor="margin" w:x="6856" w:y="13462"/>
        <w:rPr>
          <w:rStyle w:val="C21"/>
          <w:rtl w:val="0"/>
        </w:rPr>
      </w:pPr>
      <w:r>
        <w:rPr>
          <w:rStyle w:val="C21"/>
          <w:rtl w:val="0"/>
        </w:rPr>
        <w:t>Písemné a ústní ověření</w:t>
      </w:r>
    </w:p>
    <w:p>
      <w:pPr>
        <w:pStyle w:val="P32"/>
        <w:framePr w:w="10710" w:h="248" w:hRule="exact" w:wrap="none" w:vAnchor="page" w:hAnchor="margin" w:x="28" w:y="141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Elektromontér pevných trakčních a silnoproudých zařízení, 28.9.2026 14:55:51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Diagnostikování poruch elektrických zařízení, popřípadě jejich rozvodů a součástí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rozdělení poruch na trakčním vedení, poruchy mající svůj původ v trakčním vedení a poruchy způsobené cizími vlivy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Diagnostikovat simulovanou poruchu na trakčním vedení, rozhodnout o postupu odstranění a odstranit ji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Údržba trakčního vedení</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Definovat pravidla pro obsluhu a údržbu trakčního vedení, obecné zásady preventivní údržby</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Ústní ověření</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Vysvětlit organizaci údržby trakčního vedení – rozdělení údržby podle druhu a rozsahu jednotlivých činností</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Ústní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c) Vysvětlit pojmy a uvést příklady – práce konaná bez výluky, práce konaná za výluky a práce pod napětím</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Ústní ověření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d) Vyjmenovat hlavní parametry trakčního vedení a stručně vysvětlit jejich význam</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Písemné a ústní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e) Popsat postup při kontrole a regulaci klikatosti a výšky trolejového drátu (v přímé linii, v obloucích)</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Písemné a ústní ověření</w:t>
      </w:r>
    </w:p>
    <w:p>
      <w:pPr>
        <w:pStyle w:val="P16"/>
        <w:framePr w:w="6710" w:h="607" w:hRule="exact" w:wrap="none" w:vAnchor="page" w:hAnchor="margin" w:x="45" w:y="8582"/>
        <w:rPr>
          <w:rStyle w:val="C3"/>
          <w:rtl w:val="0"/>
        </w:rPr>
      </w:pPr>
    </w:p>
    <w:p>
      <w:pPr>
        <w:pStyle w:val="P17"/>
        <w:framePr w:w="6658" w:h="480" w:hRule="exact" w:wrap="none" w:vAnchor="page" w:hAnchor="margin" w:x="71" w:y="8638"/>
        <w:rPr>
          <w:rStyle w:val="C13"/>
          <w:rtl w:val="0"/>
        </w:rPr>
      </w:pPr>
      <w:r>
        <w:rPr>
          <w:rStyle w:val="C13"/>
          <w:rtl w:val="0"/>
        </w:rPr>
        <w:t>f) Vysvětlit pojmy – vedení kompenzované a vedení polokompenzované. Kontrola a nastavení polohy závaží a ostatních částí</w:t>
      </w:r>
    </w:p>
    <w:p>
      <w:pPr>
        <w:pStyle w:val="P30"/>
        <w:framePr w:w="3921" w:h="607" w:hRule="exact" w:wrap="none" w:vAnchor="page" w:hAnchor="margin" w:x="6800" w:y="8582"/>
        <w:rPr>
          <w:rStyle w:val="C3"/>
          <w:rtl w:val="0"/>
        </w:rPr>
      </w:pPr>
    </w:p>
    <w:p>
      <w:pPr>
        <w:pStyle w:val="P31"/>
        <w:framePr w:w="3839" w:h="480" w:hRule="exact" w:wrap="none" w:vAnchor="page" w:hAnchor="margin" w:x="6856" w:y="8638"/>
        <w:rPr>
          <w:rStyle w:val="C22"/>
          <w:rtl w:val="0"/>
        </w:rPr>
      </w:pPr>
      <w:r>
        <w:rPr>
          <w:rStyle w:val="C22"/>
          <w:rtl w:val="0"/>
        </w:rPr>
        <w:t>Ústní ověření</w:t>
      </w:r>
    </w:p>
    <w:p>
      <w:pPr>
        <w:pStyle w:val="P32"/>
        <w:framePr w:w="10710" w:h="248" w:hRule="exact" w:wrap="none" w:vAnchor="page" w:hAnchor="margin" w:x="28" w:y="93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Elektromontér pevných trakčních a silnoproudých zařízení, 28.9.2026 14:55:51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požadavky bezpečnosti a ochrany zdraví při práci (BOZP) a požární ochrany (PO) a prokazatelně doložit absolvování vstupního školení, jehož součástí jsou zejména podmínky pro bezpečnost a ochranu zdraví při práci, požární ochrany (PO) a poskytování první pomoci. Zdravotní způsobilost je vyžadována (odkaz na povolání v NSP - http://katalog.nsp.cz/karta_tp.aspx?id_jp=103124).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zkoušky musí uchazeč předložit osvědčení o elektrotechnické kvalifikaci při činnostech na určených technických zařízeních dle přílohy č. 4, bod 4, vyhlášky č. 100/1995 Sb., ve znění pozdějších předpisů, a o elektrotechnické způsobilosti minimálně dle § 5 vyhlášky č. 50/1978 Sb., ve znění pozdějších předpisů. Dále musí předložit posudek o zdravotní způsobilosti ve smyslu vyhllášky č. 101/1995 Sb, popř. vyhlášky č. 16/2012 Sb.</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musí být pokud možno ověřována v navazujících činnostech s využitím daných technologických postupů zejména v oblasti obsluhy dopravní cesty.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didaktického předvedení je třeba přihlížet především k bezpečnému provádění všech úkonů i k časovému hledisku zvládání operací. </w:t>
      </w:r>
    </w:p>
    <w:p>
      <w:pPr>
        <w:pStyle w:val="P33"/>
        <w:framePr w:w="10766" w:h="1837" w:hRule="exact" w:wrap="none" w:vAnchor="page" w:hAnchor="margin" w:x="0" w:y="7357"/>
        <w:rPr>
          <w:rStyle w:val="C3"/>
          <w:rtl w:val="0"/>
        </w:rPr>
      </w:pPr>
    </w:p>
    <w:p>
      <w:pPr>
        <w:pStyle w:val="P35"/>
        <w:framePr w:w="10710" w:h="340" w:hRule="exact" w:wrap="none" w:vAnchor="page" w:hAnchor="margin" w:x="28" w:y="7357"/>
        <w:rPr>
          <w:rStyle w:val="C25"/>
          <w:rtl w:val="0"/>
        </w:rPr>
      </w:pPr>
      <w:r>
        <w:rPr>
          <w:rStyle w:val="C25"/>
          <w:rtl w:val="0"/>
        </w:rPr>
        <w:t>Výsledné hodnocení</w:t>
      </w:r>
    </w:p>
    <w:p>
      <w:pPr>
        <w:keepNext w:val="0"/>
        <w:keepLines w:val="0"/>
        <w:framePr w:w="10766" w:h="1497" w:hRule="exact" w:wrap="none" w:vAnchor="page" w:hAnchor="margin" w:x="0" w:y="7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847" w:hRule="exact" w:wrap="none" w:vAnchor="page" w:hAnchor="margin" w:x="0" w:y="9421"/>
        <w:rPr>
          <w:rStyle w:val="C3"/>
          <w:rtl w:val="0"/>
        </w:rPr>
      </w:pPr>
    </w:p>
    <w:p>
      <w:pPr>
        <w:pStyle w:val="P35"/>
        <w:framePr w:w="10710" w:h="340" w:hRule="exact" w:wrap="none" w:vAnchor="page" w:hAnchor="margin" w:x="28" w:y="9421"/>
        <w:rPr>
          <w:rStyle w:val="C25"/>
          <w:rtl w:val="0"/>
        </w:rPr>
      </w:pPr>
      <w:r>
        <w:rPr>
          <w:rStyle w:val="C25"/>
          <w:rtl w:val="0"/>
        </w:rPr>
        <w:t>Počet zkoušejících</w:t>
      </w:r>
    </w:p>
    <w:p>
      <w:pPr>
        <w:keepNext w:val="0"/>
        <w:keepLines w:val="0"/>
        <w:framePr w:w="10766" w:h="1507" w:hRule="exact" w:wrap="none" w:vAnchor="page" w:hAnchor="margin" w:x="0" w:y="9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keepNext w:val="0"/>
        <w:keepLines w:val="0"/>
        <w:framePr w:w="10766" w:h="1507" w:hRule="exact" w:wrap="none" w:vAnchor="page" w:hAnchor="margin" w:x="0" w:y="9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9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Elektromontér pevných trakčních a silnoproudých zařízení, 28.9.2026 14:55:51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elektrotechnického zaměření a minimálně 5 let odborné praxe při provádění údržby, oprav, revizí, prohlídek a zkoušek elektrických zařízení dle § 1, odst. 4a, b, c, d, e, i, vyhlášky č. 100/1995 Sb., ve znění pozdějších předpisů, odpovídající aktuálnímu obsahu příslušné profesní kvalifikace. Je vyžadována odborná způsobilost v elektrotechnice minimálně dle § 6 vyhlášky č. 50/1978 Sb., ve znění pozdějších předpisů.</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elektrotechnického zaměření a minimálně 5 let odborné praxe při provádění údržby, oprav, revizí, prohlídek a zkoušek elektrických zařízení dle § 1, odst. 4a, b, c, d, e, i, vyhlášky č. 100/1995 Sb., ve znění pozdějších předpisů, odpovídající aktuálnímu obsahu příslušné profesní kvalifikace. Je vyžadována odborná způsobilost v elektrotechnice minimálně dle § 6 vyhlášky č. 50/1978 Sb., ve znění pozdějších předpisů.</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elektrotechnického zaměření a minimálně 5 let odborné praxe při provádění údržby, oprav, revizí, prohlídek a zkoušek elektrických zařízení dle § 1, odst. 4a, b, c, d, e, i, vyhlášky č. 100/1995 Sb., ve znění pozdějších předpisů, odpovídající aktuálnímu obsahu příslušné profesní kvalifikace. Je vyžadována odborná způsobilost v elektrotechnice minimálně dle § 6 vyhlášky č. 50/1978 Sb., ve znění pozdějších předpisů.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Autorizované osoby by měly mít znalost dopravních předpisů.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21"/>
        <w:framePr w:w="7654" w:h="331" w:hRule="exact" w:wrap="none" w:vAnchor="page" w:hAnchor="margin" w:x="28" w:y="15940"/>
        <w:rPr>
          <w:rStyle w:val="C16"/>
          <w:rtl w:val="0"/>
        </w:rPr>
      </w:pPr>
      <w:r>
        <w:rPr>
          <w:rStyle w:val="C16"/>
          <w:rtl w:val="0"/>
        </w:rPr>
        <w:t>Elektromontér pevných trakčních a silnoproudých zařízení, 28.9.2026 14:55:51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3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vykonání zkoušky je třeba mít k dispozici prostory s technickým vybavením a sociálním zařízením vyhovujícím hygienickým standardům pro výukové prostory. </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z oblasti elektrotechniky a podklady:</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technické normy</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výkresy, schémata, postupy, katalogy součástek, elektrotechnické tabulky</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 trakční vedení, trakční napájecí stanice, spínací stanice, silnoproudé elektrické zařízení, napájení, zabezpečovací zařízení, dispečerská řídicí technika</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(např. přístroje pro měření elektrických veličin, měřicí přístroje pro měření přechodového a izolačního zemního odporu, měřicí přístroje pro měření dotykového a krokového napětí, zařízení, kde je možné diagnostikovat simulovanou poruchu na trakčním vedení)</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381" w:hRule="exact" w:wrap="none" w:vAnchor="page" w:hAnchor="margin" w:x="0" w:y="7718"/>
        <w:rPr>
          <w:rStyle w:val="C3"/>
          <w:rtl w:val="0"/>
        </w:rPr>
      </w:pPr>
    </w:p>
    <w:p>
      <w:pPr>
        <w:pStyle w:val="P35"/>
        <w:framePr w:w="10710" w:h="340" w:hRule="exact" w:wrap="none" w:vAnchor="page" w:hAnchor="margin" w:x="28" w:y="7718"/>
        <w:rPr>
          <w:rStyle w:val="C25"/>
          <w:rtl w:val="0"/>
        </w:rPr>
      </w:pPr>
      <w:r>
        <w:rPr>
          <w:rStyle w:val="C25"/>
          <w:rtl w:val="0"/>
        </w:rPr>
        <w:t>Doba přípravy na zkoušku</w:t>
      </w:r>
    </w:p>
    <w:p>
      <w:pPr>
        <w:keepNext w:val="0"/>
        <w:keepLines w:val="0"/>
        <w:framePr w:w="10766" w:h="1041" w:hRule="exact" w:wrap="none" w:vAnchor="page" w:hAnchor="margin" w:x="0" w:y="80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keepNext w:val="0"/>
        <w:keepLines w:val="0"/>
        <w:framePr w:w="10766" w:h="1041" w:hRule="exact" w:wrap="none" w:vAnchor="page" w:hAnchor="margin" w:x="0" w:y="80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9326"/>
        <w:rPr>
          <w:rStyle w:val="C3"/>
          <w:rtl w:val="0"/>
        </w:rPr>
      </w:pPr>
    </w:p>
    <w:p>
      <w:pPr>
        <w:pStyle w:val="P35"/>
        <w:framePr w:w="10710" w:h="340" w:hRule="exact" w:wrap="none" w:vAnchor="page" w:hAnchor="margin" w:x="28" w:y="9326"/>
        <w:rPr>
          <w:rStyle w:val="C25"/>
          <w:rtl w:val="0"/>
        </w:rPr>
      </w:pPr>
      <w:r>
        <w:rPr>
          <w:rStyle w:val="C25"/>
          <w:rtl w:val="0"/>
        </w:rPr>
        <w:t>Doba pro vykonání zkoušky</w:t>
      </w:r>
    </w:p>
    <w:p>
      <w:pPr>
        <w:keepNext w:val="0"/>
        <w:keepLines w:val="0"/>
        <w:framePr w:w="10766" w:h="806" w:hRule="exact" w:wrap="none" w:vAnchor="page" w:hAnchor="margin" w:x="0" w:y="96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Elektromontér pevných trakčních a silnoproudých zařízení, 28.9.2026 14:55:51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železniční dopravní cesty, státní organizace</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pStyle w:val="P21"/>
        <w:framePr w:w="7654" w:h="331" w:hRule="exact" w:wrap="none" w:vAnchor="page" w:hAnchor="margin" w:x="28" w:y="15940"/>
        <w:rPr>
          <w:rStyle w:val="C16"/>
          <w:rtl w:val="0"/>
        </w:rPr>
      </w:pPr>
      <w:r>
        <w:rPr>
          <w:rStyle w:val="C16"/>
          <w:rtl w:val="0"/>
        </w:rPr>
        <w:t>Elektromontér pevných trakčních a silnoproudých zařízení, 28.9.2026 14:55:51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59C68F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13F0D4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