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869AA6" Type="http://schemas.openxmlformats.org/officeDocument/2006/relationships/officeDocument" Target="/word/document.xml" /><Relationship Id="coreR1C869AA6" Type="http://schemas.openxmlformats.org/package/2006/relationships/metadata/core-properties" Target="/docProps/core.xml" /><Relationship Id="customR1C869A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15:54:44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15:54:44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15:54:44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15:54:44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 Dále musí předložit posudek o zdravotní způsobilosti ve smyslu vyhlášky č. 101/1995 Sb, popř. vyhlášky č. 16/2012 Sb.</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15:54:44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15:54:44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15:54:44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15:54:44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C143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22D3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