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2FA6B8" Type="http://schemas.openxmlformats.org/officeDocument/2006/relationships/officeDocument" Target="/word/document.xml" /><Relationship Id="coreR82FA6B8" Type="http://schemas.openxmlformats.org/package/2006/relationships/metadata/core-properties" Target="/docProps/core.xml" /><Relationship Id="customR82FA6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pevných trakčních a silnoproudých zařízení (kód: 26-078-M)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pevných trakčních a silnoproudých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dokumentaci, normách a elektrických zařízeních na železniční dopravní cestě (ŽDC)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parametrů, vyhodnocení naměřených hodnot pro napětí do i nad 1000 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Diagnostikování poruch elektrických zařízení, popřípadě jejich rozvodů a součástí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trakčního vedení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pevných trakčních a silnoproudých zařízení, 8.9.2026 8:55:44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požadavky bezpečnosti a ochrany zdraví při práci (BOZP) a požární ochrany (PO) a prokazatelně doložit absolvování vstupního školení, jehož součástí jsou zejména podmínky pro bezpečnost a ochranu zdraví při práci, požární ochrany (PO) a poskytování první pomoci. Zdravotní způsobilost je vyžadována (odkaz na povolání v NSP - http://katalog.nsp.cz/karta_tp.aspx?id_jp=103124). 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osvědčení o elektrotechnické kvalifikaci při činnostech na určených technických zařízeních dle přílohy č. 4, bod 4, vyhlášky č. 100/1995 Sb., ve znění pozdějších předpisů. 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 Dále musí předložit posudek o zdravotní způsobilosti ve smyslu vyhlášky č. 101/1995 Sb, popř. vyhlášky č. 16/2012 Sb.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didaktického předvedení je třeba přihlížet především k bezpečnému provádění všech úkonů i k časovému hledisku zvládání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pevných trakčních a silnoproudých zařízení, 8.9.2026 8:55:44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pevných trakčních a silnoproudých zařízení, 8.9.2026 8:55:44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