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3BDE7" Type="http://schemas.openxmlformats.org/officeDocument/2006/relationships/officeDocument" Target="/word/document.xml" /><Relationship Id="coreR2863BDE7" Type="http://schemas.openxmlformats.org/package/2006/relationships/metadata/core-properties" Target="/docProps/core.xml" /><Relationship Id="customR2863B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https://nsp.cz/jednotka-prace/sommelier#zdravotni-zpusobilost).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jak na proces, tak na výsledek.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