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8C308" Type="http://schemas.openxmlformats.org/officeDocument/2006/relationships/officeDocument" Target="/word/document.xml" /><Relationship Id="coreR16E8C308" Type="http://schemas.openxmlformats.org/package/2006/relationships/metadata/core-properties" Target="/docProps/core.xml" /><Relationship Id="customR16E8C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https://nsp.cz/jednotka-prace/sommelier#zdravotni-zpusobilost).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jak na proces, tak na výsledek.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