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671358" Type="http://schemas.openxmlformats.org/officeDocument/2006/relationships/officeDocument" Target="/word/document.xml" /><Relationship Id="coreR48671358" Type="http://schemas.openxmlformats.org/package/2006/relationships/metadata/core-properties" Target="/docProps/core.xml" /><Relationship Id="customR486713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realizace a údržby zeleně (kód: 41-126-M)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realizace a údržby zeleně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projektové dokumentace zahradních a krajinářských úprav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organizačních náležitostí zakázky při realizaci a údržbě zeleně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technologických operací v zahradní a krajinářské tvorbě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vegetačních prvků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Realizace a údržba stavebních a technických prvků v objektech zeleně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péče o zeleň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Výběr a charakteristika specifických prvků zahradních a krajinářských úprav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sortimentu rostlin využívaného při realizaci a údržbě zeleně a specifikace jeho použití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Využívání mechanizačních prostředků při realizaci a péči o zeleň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Uplatňování norem a předpisů při realizaci a údržbě zeleně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Ukončování zakázek zahradních a krajinářských úprav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realizace a údržby zeleně, 20.10.2026 7:41:44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roku. Je vhodné, podle stavu počasí a vývoje rostlin, kumulovat vše tak, aby jednotlivé kompetence mohly být ověřeny v nejpříhodnějším období. 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projektové dokumentace zahradních a krajinářských úprav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a) je zejména potřeba, nejlépe pomocí zadaných otázek, ověřit schopnost uchazeče orientovat se v projektové dokumentaci a rozumět jejím jednotlivým údajům.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organizačních náležitostí zakázky při realizaci a údržbě zeleně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b) zkoušející určí jeden prvek týkající se běžných realizací, jako například zídka, letničkový záhon, realizace výsadby vzrostlého stromu vybraného druhu a velikosti a podobně a žadatel o zkoušku za pomoci PC a katalogu směrných cen a prací stanoví cenu. Při zadání úkolu může být stanovena i vnitropodniková úprava směrných cen ve vazbě na katalog směrných cen a prací.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technologických operací v zahradní a krajinářské tvorbě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e) se předpokládá, že bude charakterizován zejména stavební deník a jeho význam, záznamy kontrolních dnů, fotodokumentace či filmové záběry, atesty, zkoušky a další související dokumentace.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Zakládání vegetačních prvků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c) uchazeč vysadí 3 až 5 zadaných rozdílných dřevin s různými technologickými požadavky nebo rozdílnými požadavky na ošetření rostlin při výsadbě nebo bezprostředně po ní. V kritériu d) nebudou vedle letničkových záhonů opomenuty ani záhony s trvalkami a dále možné využití cibulovin a hlíznatých rostlin.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Realizace a údržba stavebních a technických prvků v objektech zeleně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ad d) bude vybrán alespoň jeden z těchto prvků: oplocení, lavičky, altány, zábradlí, mola nebo konstrukce pro popínavé rostliny, ad e) se zdroji vody rozumí řeka, studna, zásobní nádrž a podobně.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péče o zeleň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ad c) lze toto kritérium, tedy péči o zeleň zadat buď obecně, nebo na základě části reálné sadovnické úpravy nebo projektu. Nebudou opomenuty zejména listnaté a jehličnaté dřeviny, kterým se samostatně nevěnují další kritéria. V kritériu ad f) bude zohledněno, že mezi typy trávníku mohou být zařazována i travo-bylinná společenstva, tedy květnaté louky. V kritériu ad h) nebudou vedle záhonů s letničkami opomenuty ani záhony s dvouletkami, cibulovinami, hlíznatými květinami a trvalkami. V kritériu ad i) uchazeč navrhne ošetření jakékoliv zadané plochy, např. zapleveleného trávníku, květinového záhonu, keřové výsadby, zpevněné dlážděné plochy.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Výběr a charakteristika specifických prvků zahradních a krajinářských úprav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f) zkoušející zadá konkrétní lokalitu, její parametry a účel pro zakládání prvků s pnoucích rostlin - nadmořskou výšku lokality, klimatické, půdní a jiné důležité podmínky ovlivňující jejich využití, možnosti závlahy, oslunění místa během dne apod.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Určování sortimentu rostlin využívaného při realizaci a údržbě zeleně a specifikace jeho použití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předpokládá určení více než 80 % předložených položek rostlinného materiálu ze souboru všech položek, které se při realizaci a údržbě zeleně běžně používají. Vyžaduje se odborné pojmenování s tolerancí starších nebo běžně užívaných odborných synonym. Při zkoušce je třeba uvádět rodový i druhový název, v některých případech vzhledem k požadované kvalitativní odlišnosti lze vyžadovat i kultivar, varietu nebo odrůdu. Za úspěšné splnění determinace rostlin se považuje více než 80 % správně zodpovězených položek. Počet položek předložených ke zkoušce v této kompetenci je minimálně 60 ks. Znalosti sortimentu rostlin a jejich použití bude tedy zaměřeno zejména na: stromy listnaté (opadavé, stálezelené) a jehličnaté, keře listnaté (opadavé, stálezelené) a jehličnaté, popínavky a liány, růže, trávy, letničky, dvouletky, trvalky, vodní a bahenní rostliny, rostliny pro střešní zahrady a z každé jmenované skupiny budou do poznávání zařazeni alespoň 3 zástupci.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Využívání mechanizačních prostředků při realizaci a péči o zeleň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kritériích ad c) a ad d) uchazeč bude pracovat na ploše o rozloze 5 až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norem a předpisů při realizaci a údržbě zeleně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zejména o standardy péče o přírodu a krajinu (SPPK) a české státní normy ČSN.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realizace a údržby zeleně, 20.10.2026 7:41:44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zahradnických společenstev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Zahradnická fakulta MENDELU se sídlem v Lednici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ZAHRADA Olomouc,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realizace a údržby zeleně, 20.10.2026 7:41:44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