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3B27D" Type="http://schemas.openxmlformats.org/officeDocument/2006/relationships/officeDocument" Target="/word/document.xml" /><Relationship Id="coreR1603B27D" Type="http://schemas.openxmlformats.org/package/2006/relationships/metadata/core-properties" Target="/docProps/core.xml" /><Relationship Id="customR1603B2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přípravář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normativech, značkách oceli a základních technologických procesech hutní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operativních plánů hutní výroby a tvorba statistických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Aktualizace a optimalizace operativních plánů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rozborů efektivnosti zakázek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výroby,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příbuzné povolání hutní technik http://katalog.nsp.cz/karta_p.aspx?id_jp=5159).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výroby,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slevárenství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STEEL,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výroby,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