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A871C" Type="http://schemas.openxmlformats.org/officeDocument/2006/relationships/officeDocument" Target="/word/document.xml" /><Relationship Id="coreR20A871C" Type="http://schemas.openxmlformats.org/package/2006/relationships/metadata/core-properties" Target="/docProps/core.xml" /><Relationship Id="customR20A87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průmyslové rytiny, 18.10.2026 16:29:45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18.10.2026 16:29:45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18.10.2026 16:29:45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18.10.2026 16:29:45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Rytec/rytkyně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18.10.2026 16:29:45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18.10.2026 16:29:45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průmyslové rytiny, 18.10.2026 16:29:45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E68A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90DE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0E1D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