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F0A479" Type="http://schemas.openxmlformats.org/officeDocument/2006/relationships/officeDocument" Target="/word/document.xml" /><Relationship Id="coreR2FF0A479" Type="http://schemas.openxmlformats.org/package/2006/relationships/metadata/core-properties" Target="/docProps/core.xml" /><Relationship Id="customR2FF0A4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pro průmyslové rytiny (kód: 28-093-H)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průmyslových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Rytec skla pro průmyslové rytiny, 25.5.2026 4:08:49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 a typu vhodné rytiny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provést kontrolu funkčnosti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734"/>
        <w:rPr>
          <w:rStyle w:val="C3"/>
          <w:rtl w:val="0"/>
        </w:rPr>
      </w:pPr>
    </w:p>
    <w:p>
      <w:pPr>
        <w:pStyle w:val="P13"/>
        <w:framePr w:w="6658" w:h="249" w:hRule="exact" w:wrap="none" w:vAnchor="page" w:hAnchor="margin" w:x="71" w:y="9790"/>
        <w:rPr>
          <w:rStyle w:val="C11"/>
          <w:rtl w:val="0"/>
        </w:rPr>
      </w:pPr>
      <w:r>
        <w:rPr>
          <w:rStyle w:val="C11"/>
          <w:rtl w:val="0"/>
        </w:rPr>
        <w:t>c) Připravit kotouč a brusnou směs pro rytí volným brusivem</w:t>
      </w:r>
    </w:p>
    <w:p>
      <w:pPr>
        <w:pStyle w:val="P28"/>
        <w:framePr w:w="3921" w:h="376" w:hRule="exact" w:wrap="none" w:vAnchor="page" w:hAnchor="margin" w:x="6800" w:y="9734"/>
        <w:rPr>
          <w:rStyle w:val="C3"/>
          <w:rtl w:val="0"/>
        </w:rPr>
      </w:pPr>
    </w:p>
    <w:p>
      <w:pPr>
        <w:pStyle w:val="P29"/>
        <w:framePr w:w="3839" w:h="249"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d) Posoudit druhy rytin podle vzoru a provedení na konkrétním výrobku (rytina mělká, mělká s hrubšími zářezy, lineární, lineární s matovými plochami a další)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Posuzování kvality vytvářeného výrobku při rytí skla</w:t>
      </w:r>
    </w:p>
    <w:p>
      <w:pPr>
        <w:pStyle w:val="P24"/>
        <w:framePr w:w="6713" w:h="376" w:hRule="exact" w:wrap="none" w:vAnchor="page" w:hAnchor="margin" w:x="45" w:y="11929"/>
        <w:rPr>
          <w:rStyle w:val="C3"/>
          <w:rtl w:val="0"/>
        </w:rPr>
      </w:pPr>
    </w:p>
    <w:p>
      <w:pPr>
        <w:pStyle w:val="P25"/>
        <w:framePr w:w="6661" w:h="249" w:hRule="exact" w:wrap="none" w:vAnchor="page" w:hAnchor="margin" w:x="71" w:y="12000"/>
        <w:rPr>
          <w:rStyle w:val="C19"/>
          <w:rtl w:val="0"/>
        </w:rPr>
      </w:pPr>
      <w:r>
        <w:rPr>
          <w:rStyle w:val="C19"/>
          <w:rtl w:val="0"/>
        </w:rPr>
        <w:t>Kritéria hodnocení</w:t>
      </w:r>
    </w:p>
    <w:p>
      <w:pPr>
        <w:pStyle w:val="P26"/>
        <w:framePr w:w="3918" w:h="376" w:hRule="exact" w:wrap="none" w:vAnchor="page" w:hAnchor="margin" w:x="6803" w:y="11929"/>
        <w:rPr>
          <w:rStyle w:val="C3"/>
          <w:rtl w:val="0"/>
        </w:rPr>
      </w:pPr>
    </w:p>
    <w:p>
      <w:pPr>
        <w:pStyle w:val="P27"/>
        <w:framePr w:w="3836" w:h="249" w:hRule="exact" w:wrap="none" w:vAnchor="page" w:hAnchor="margin" w:x="6859" w:y="12000"/>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Provést vizuální kontrolu a měření předepsaných rozměrů u předloženého skleněného polotovaru podle výkresu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831" w:hRule="exact" w:wrap="none" w:vAnchor="page" w:hAnchor="margin" w:x="45" w:y="12913"/>
        <w:rPr>
          <w:rStyle w:val="C3"/>
          <w:rtl w:val="0"/>
        </w:rPr>
      </w:pPr>
    </w:p>
    <w:p>
      <w:pPr>
        <w:pStyle w:val="P17"/>
        <w:framePr w:w="6658" w:h="704" w:hRule="exact" w:wrap="none" w:vAnchor="page" w:hAnchor="margin" w:x="71" w:y="12969"/>
        <w:rPr>
          <w:rStyle w:val="C13"/>
          <w:rtl w:val="0"/>
        </w:rPr>
      </w:pPr>
      <w:r>
        <w:rPr>
          <w:rStyle w:val="C13"/>
          <w:rtl w:val="0"/>
        </w:rPr>
        <w:t>b) Opravit chyby a malé nedostatky rytím skla na předloženém rytém rozpracovaném výrobku, u hotového výrobku provést konečnou kontrolu s vyznačením chyb a vad</w:t>
      </w:r>
    </w:p>
    <w:p>
      <w:pPr>
        <w:pStyle w:val="P30"/>
        <w:framePr w:w="3921" w:h="831" w:hRule="exact" w:wrap="none" w:vAnchor="page" w:hAnchor="margin" w:x="6800" w:y="12913"/>
        <w:rPr>
          <w:rStyle w:val="C3"/>
          <w:rtl w:val="0"/>
        </w:rPr>
      </w:pPr>
    </w:p>
    <w:p>
      <w:pPr>
        <w:pStyle w:val="P31"/>
        <w:framePr w:w="3839" w:h="704"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průmyslové rytiny, 25.5.2026 4:08:49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průmyslových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práci, provést nasazování, vyrovnávání, soustruhování a uhlazování kotoučů, případně nýtování kotoučků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rytí série 6 kusů skleněných polotovarů průmyslovou rytinou podle předloženého výkresu včetně předkreslení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pomůcky pro rytí a seřídit pracovní nástroje pro zadanou pracovní operaci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druhy diamantových kotoučků, jejich přípravu a předvést jejich rovnání přímou bruskou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průmyslové rytiny, 25.5.2026 4:08:50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rytí skla ve sklářské výrobě. Při ověřování kritérií formou praktického předvedení je třeba přihlížet především k bezpečnému provádění všech úkonů a ke kvalitě zhotoveného produktu.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rytí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autorizovaná osoba určí konkrétní výrobek (sklenka, váza, plaketa a další) pro posouzení druhu rytiny podle vzoru.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průmyslových výrobků ze skla s využitím rycích nástrojů a zařízen</w:t>
      </w:r>
      <w:r>
        <w:rPr>
          <w:rFonts w:ascii="Arial" w:cs="Arial" w:hAnsi="Arial" w:eastAsia="Arial"/>
          <w:b w:val="0"/>
          <w:i w:val="0"/>
          <w:caps w:val="0"/>
          <w:strike w:val="0"/>
          <w:noProof w:val="0"/>
          <w:vanish w:val="0"/>
          <w:color w:val="auto"/>
          <w:sz w:val="20"/>
          <w:u w:val="none"/>
          <w:shd w:val="clear" w:color="auto" w:fill="auto"/>
          <w:vertAlign w:val="baseline"/>
          <w:lang/>
        </w:rPr>
        <w:t xml:space="preserve">í, kritérium b) autorizovaná osoba zadá konkrétní výrobek k rytí (sklenka, váza, plaketa a další) podle technické dokumentace.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skla pro průmyslové rytiny, 25.5.2026 4:08:50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28-093-H rytec skla pro průmyslové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skla pro průmyslové rytiny, 25.5.2026 4:08:50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jeden kus) nebo referenční vzorky (minimálně 2 kusy) pro sklářskou výrobu</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2-6 kusů, typ polotovaru musí být v souladu s výrobní dokumentací nebo referenčními vzorky </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sklářský výrobek, minimálně 1-2 kusy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8946"/>
        <w:rPr>
          <w:rStyle w:val="C3"/>
          <w:rtl w:val="0"/>
        </w:rPr>
      </w:pPr>
    </w:p>
    <w:p>
      <w:pPr>
        <w:pStyle w:val="P35"/>
        <w:framePr w:w="10710" w:h="340" w:hRule="exact" w:wrap="none" w:vAnchor="page" w:hAnchor="margin" w:x="28" w:y="8946"/>
        <w:rPr>
          <w:rStyle w:val="C25"/>
          <w:rtl w:val="0"/>
        </w:rPr>
      </w:pPr>
      <w:r>
        <w:rPr>
          <w:rStyle w:val="C25"/>
          <w:rtl w:val="0"/>
        </w:rPr>
        <w:t>Doba pro vykonání zkoušky</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skla pro průmyslové rytiny, 25.5.2026 4:08:50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 skla pro průmyslové rytiny, 25.5.2026 4:08:50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171C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AC04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8B76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