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9725CB" Type="http://schemas.openxmlformats.org/officeDocument/2006/relationships/officeDocument" Target="/word/document.xml" /><Relationship Id="coreR789725CB" Type="http://schemas.openxmlformats.org/package/2006/relationships/metadata/core-properties" Target="/docProps/core.xml" /><Relationship Id="customR789725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reliéfní malbou smaltař (kód: 28-089-H)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skla reliéfní barvou a vysokým smaltem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reliéfní malbou smaltař, 18.10.2026 18:35:33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http://katalog.nsp.cz/karta_p.aspx?id_jp=79).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- malbu skla ve sklářské výrobě.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reliéfní malbou smaltař, 18.10.2026 18:35:33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reliéfní malbou smaltař, 18.10.2026 18:35:33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