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945B8" Type="http://schemas.openxmlformats.org/officeDocument/2006/relationships/officeDocument" Target="/word/document.xml" /><Relationship Id="coreRE4945B8" Type="http://schemas.openxmlformats.org/package/2006/relationships/metadata/core-properties" Target="/docProps/core.xml" /><Relationship Id="customRE4945B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reliéfní malbou smaltař (kód: 28-089-H)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reliéfní barvou a vysokým smaltem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reliéfní malbou smaltař, 28.9.2026 13:55:52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