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84A7C" Type="http://schemas.openxmlformats.org/officeDocument/2006/relationships/officeDocument" Target="/word/document.xml" /><Relationship Id="coreR34784A7C" Type="http://schemas.openxmlformats.org/package/2006/relationships/metadata/core-properties" Target="/docProps/core.xml" /><Relationship Id="customR34784A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osobních automobilů (kód: 23-128-M)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elektronických dílenských příručkách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osobních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řídicích systémech osobních automobilů a jejich vzájemné provázanosti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diagnostiky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diagnostika systému motormanagementu zážehových agregátů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Komplexní diagnostika systému motormanagementu vznětových agregátů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Aktualizace softwaru řídící jednotky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Komplexní diagnostika systémů pro snižování emisí u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Komplexní diagnostika periferií hnacího agregátu osobního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Komplexní diagnostika brzdového systému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Komplexní diagnostika podvozku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Komplexní diagnostika prvků pasivní a aktivní bezpečnosti v osobních automobilech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Komplexní diagnostika automatické převodovky a soustavy přenosu točivého momentu na kola u osobních automobilů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Diagnostika komfortních systémů osobních automobilů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Diagnostika zabezpečovacích systémů osobních automobilů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367" w:h="230" w:hRule="exact" w:wrap="none" w:vAnchor="page" w:hAnchor="margin" w:x="66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prace/autotronik#zdravotni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0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https://nsp.cz/jednotka-prace/autotronik#zdravotni-zpusobilost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5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293" w:h="230" w:hRule="exact" w:wrap="none" w:vAnchor="page" w:hAnchor="margin" w:x="4468" w:y="6564"/>
        <w:rPr>
          <w:rStyle w:val="C20"/>
          <w:rtl w:val="0"/>
        </w:rPr>
      </w:pPr>
      <w:r>
        <w:rPr>
          <w:rStyle w:val="C20"/>
          <w:rtl w:val="0"/>
        </w:rPr>
        <w:t>"B"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 průběhu</w:t>
      </w:r>
    </w:p>
    <w:p>
      <w:pPr>
        <w:pStyle w:val="P27"/>
        <w:framePr w:w="817" w:h="230" w:hRule="exact" w:wrap="none" w:vAnchor="page" w:hAnchor="margin" w:x="1008" w:y="703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67" w:y="703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47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3" w:y="7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2" w:y="70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2" w:y="703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697" w:y="70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4" w:y="703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1" w:y="703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28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2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28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2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455" w:h="230" w:hRule="exact" w:wrap="none" w:vAnchor="page" w:hAnchor="margin" w:x="1310" w:y="7534"/>
        <w:rPr>
          <w:rStyle w:val="C20"/>
          <w:rtl w:val="0"/>
        </w:rPr>
      </w:pPr>
      <w:r>
        <w:rPr>
          <w:rStyle w:val="C20"/>
          <w:rtl w:val="0"/>
        </w:rPr>
        <w:t>s nebezpečnými</w:t>
      </w:r>
    </w:p>
    <w:p>
      <w:pPr>
        <w:pStyle w:val="P27"/>
        <w:framePr w:w="673" w:h="230" w:hRule="exact" w:wrap="none" w:vAnchor="page" w:hAnchor="margin" w:x="2808" w:y="753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78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7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03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435" w:y="803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913" w:y="80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3" w:h="230" w:hRule="exact" w:wrap="none" w:vAnchor="page" w:hAnchor="margin" w:x="28" w:y="8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850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850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85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850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8503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879" w:h="230" w:hRule="exact" w:wrap="none" w:vAnchor="page" w:hAnchor="margin" w:x="28" w:y="87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7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108" w:y="8739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39" w:h="230" w:hRule="exact" w:wrap="none" w:vAnchor="page" w:hAnchor="margin" w:x="2428" w:y="8739"/>
        <w:rPr>
          <w:rStyle w:val="C20"/>
          <w:rtl w:val="0"/>
        </w:rPr>
      </w:pPr>
      <w:r>
        <w:rPr>
          <w:rStyle w:val="C20"/>
          <w:rtl w:val="0"/>
        </w:rPr>
        <w:t>celcích</w:t>
      </w:r>
    </w:p>
    <w:p>
      <w:pPr>
        <w:pStyle w:val="P27"/>
        <w:framePr w:w="826" w:h="230" w:hRule="exact" w:wrap="none" w:vAnchor="page" w:hAnchor="margin" w:x="3110" w:y="873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3979" w:y="8739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30" w:h="230" w:hRule="exact" w:wrap="none" w:vAnchor="page" w:hAnchor="margin" w:x="5016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873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471" w:h="230" w:hRule="exact" w:wrap="none" w:vAnchor="page" w:hAnchor="margin" w:x="6211" w:y="873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39" w:h="230" w:hRule="exact" w:wrap="none" w:vAnchor="page" w:hAnchor="margin" w:x="6724" w:y="87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93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264" w:y="8974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811" w:y="8974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769" w:h="230" w:hRule="exact" w:wrap="none" w:vAnchor="page" w:hAnchor="margin" w:x="1545" w:y="8974"/>
        <w:rPr>
          <w:rStyle w:val="C20"/>
          <w:rtl w:val="0"/>
        </w:rPr>
      </w:pPr>
      <w:r>
        <w:rPr>
          <w:rStyle w:val="C20"/>
          <w:rtl w:val="0"/>
        </w:rPr>
        <w:t>rozložen</w:t>
      </w:r>
    </w:p>
    <w:p>
      <w:pPr>
        <w:pStyle w:val="P27"/>
        <w:framePr w:w="7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9444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944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9444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71" w:h="230" w:hRule="exact" w:wrap="none" w:vAnchor="page" w:hAnchor="margin" w:x="4742" w:y="9444"/>
        <w:rPr>
          <w:rStyle w:val="C20"/>
          <w:rtl w:val="0"/>
        </w:rPr>
      </w:pPr>
      <w:r>
        <w:rPr>
          <w:rStyle w:val="C20"/>
          <w:rtl w:val="0"/>
        </w:rPr>
        <w:t>zážehových</w:t>
      </w:r>
    </w:p>
    <w:p>
      <w:pPr>
        <w:pStyle w:val="P27"/>
        <w:framePr w:w="802" w:h="230" w:hRule="exact" w:wrap="none" w:vAnchor="page" w:hAnchor="margin" w:x="5856" w:y="9444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700" w:y="944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7569" w:y="9444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96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4" w:y="96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840" w:y="9679"/>
        <w:rPr>
          <w:rStyle w:val="C20"/>
          <w:rtl w:val="0"/>
        </w:rPr>
      </w:pPr>
      <w:r>
        <w:rPr>
          <w:rStyle w:val="C20"/>
          <w:rtl w:val="0"/>
        </w:rPr>
        <w:t>hnací</w:t>
      </w:r>
    </w:p>
    <w:p>
      <w:pPr>
        <w:pStyle w:val="P27"/>
        <w:framePr w:w="692" w:h="230" w:hRule="exact" w:wrap="none" w:vAnchor="page" w:hAnchor="margin" w:x="1387" w:y="9679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7"/>
        <w:framePr w:w="226" w:h="230" w:hRule="exact" w:wrap="none" w:vAnchor="page" w:hAnchor="margin" w:x="2121" w:y="96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390" w:y="9679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50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99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99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99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9915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9915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99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9915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9915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99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9915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9915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99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99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9915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0145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0145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061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759" w:h="230" w:hRule="exact" w:wrap="none" w:vAnchor="page" w:hAnchor="margin" w:x="2097" w:y="106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801" w:h="230" w:hRule="exact" w:wrap="none" w:vAnchor="page" w:hAnchor="margin" w:x="2899" w:y="10615"/>
        <w:rPr>
          <w:rStyle w:val="C20"/>
          <w:rtl w:val="0"/>
        </w:rPr>
      </w:pPr>
      <w:r>
        <w:rPr>
          <w:rStyle w:val="C20"/>
          <w:rtl w:val="0"/>
        </w:rPr>
        <w:t>motormanagementu</w:t>
      </w:r>
    </w:p>
    <w:p>
      <w:pPr>
        <w:pStyle w:val="P27"/>
        <w:framePr w:w="1013" w:h="230" w:hRule="exact" w:wrap="none" w:vAnchor="page" w:hAnchor="margin" w:x="4742" w:y="10615"/>
        <w:rPr>
          <w:rStyle w:val="C20"/>
          <w:rtl w:val="0"/>
        </w:rPr>
      </w:pPr>
      <w:r>
        <w:rPr>
          <w:rStyle w:val="C20"/>
          <w:rtl w:val="0"/>
        </w:rPr>
        <w:t>vznětových</w:t>
      </w:r>
    </w:p>
    <w:p>
      <w:pPr>
        <w:pStyle w:val="P27"/>
        <w:framePr w:w="802" w:h="230" w:hRule="exact" w:wrap="none" w:vAnchor="page" w:hAnchor="margin" w:x="5798" w:y="1061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826" w:h="230" w:hRule="exact" w:wrap="none" w:vAnchor="page" w:hAnchor="margin" w:x="6643" w:y="1061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512" w:y="10615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250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21" w:y="108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547" w:y="108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47" w:y="108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52" w:y="10851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64" w:y="10851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65" w:y="108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47" w:y="10851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491" w:y="10851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70" w:y="108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9" w:y="10851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29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33" w:y="10851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299" w:y="108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56" w:y="108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60" w:y="10851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108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93" w:h="230" w:hRule="exact" w:wrap="none" w:vAnchor="page" w:hAnchor="margin" w:x="28" w:y="11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29" w:h="230" w:hRule="exact" w:wrap="none" w:vAnchor="page" w:hAnchor="margin" w:x="264" w:y="11316"/>
        <w:rPr>
          <w:rStyle w:val="C20"/>
          <w:rtl w:val="0"/>
        </w:rPr>
      </w:pPr>
      <w:r>
        <w:rPr>
          <w:rStyle w:val="C20"/>
          <w:rtl w:val="0"/>
        </w:rPr>
        <w:t>motor</w:t>
      </w:r>
    </w:p>
    <w:p>
      <w:pPr>
        <w:pStyle w:val="P27"/>
        <w:framePr w:w="241" w:h="230" w:hRule="exact" w:wrap="none" w:vAnchor="page" w:hAnchor="margin" w:x="835" w:y="11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118" w:y="11316"/>
        <w:rPr>
          <w:rStyle w:val="C20"/>
          <w:rtl w:val="0"/>
        </w:rPr>
      </w:pPr>
      <w:r>
        <w:rPr>
          <w:rStyle w:val="C20"/>
          <w:rtl w:val="0"/>
        </w:rPr>
        <w:t>stojanu</w:t>
      </w:r>
    </w:p>
    <w:p>
      <w:pPr>
        <w:pStyle w:val="P27"/>
        <w:framePr w:w="73" w:h="230" w:hRule="exact" w:wrap="none" w:vAnchor="page" w:hAnchor="margin" w:x="28" w:y="11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1787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682" w:h="230" w:hRule="exact" w:wrap="none" w:vAnchor="page" w:hAnchor="margin" w:x="2097" w:y="11787"/>
        <w:rPr>
          <w:rStyle w:val="C20"/>
          <w:rtl w:val="0"/>
        </w:rPr>
      </w:pPr>
      <w:r>
        <w:rPr>
          <w:rStyle w:val="C20"/>
          <w:rtl w:val="0"/>
        </w:rPr>
        <w:t>periferií</w:t>
      </w:r>
    </w:p>
    <w:p>
      <w:pPr>
        <w:pStyle w:val="P27"/>
        <w:framePr w:w="725" w:h="230" w:hRule="exact" w:wrap="none" w:vAnchor="page" w:hAnchor="margin" w:x="2822" w:y="11787"/>
        <w:rPr>
          <w:rStyle w:val="C20"/>
          <w:rtl w:val="0"/>
        </w:rPr>
      </w:pPr>
      <w:r>
        <w:rPr>
          <w:rStyle w:val="C20"/>
          <w:rtl w:val="0"/>
        </w:rPr>
        <w:t>hnacího</w:t>
      </w:r>
    </w:p>
    <w:p>
      <w:pPr>
        <w:pStyle w:val="P27"/>
        <w:framePr w:w="802" w:h="230" w:hRule="exact" w:wrap="none" w:vAnchor="page" w:hAnchor="margin" w:x="3590" w:y="11787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836" w:h="230" w:hRule="exact" w:wrap="none" w:vAnchor="page" w:hAnchor="margin" w:x="4435" w:y="11787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994" w:h="230" w:hRule="exact" w:wrap="none" w:vAnchor="page" w:hAnchor="margin" w:x="5313" w:y="11787"/>
        <w:rPr>
          <w:rStyle w:val="C20"/>
          <w:rtl w:val="0"/>
        </w:rPr>
      </w:pPr>
      <w:r>
        <w:rPr>
          <w:rStyle w:val="C20"/>
          <w:rtl w:val="0"/>
        </w:rPr>
        <w:t>automobilu</w:t>
      </w:r>
    </w:p>
    <w:p>
      <w:pPr>
        <w:pStyle w:val="P27"/>
        <w:framePr w:w="250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0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14" w:y="1202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897" w:y="120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32" w:y="120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32" w:y="120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937" w:y="12022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950" w:y="12022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651" w:y="120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332" w:y="12022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6076" w:y="12022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456" w:y="120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724" w:y="12022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315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819" w:y="12022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884" w:y="1202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542" w:y="120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08" w:y="1225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1545" w:y="12252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272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946" w:h="230" w:hRule="exact" w:wrap="none" w:vAnchor="page" w:hAnchor="margin" w:x="2097" w:y="12723"/>
        <w:rPr>
          <w:rStyle w:val="C20"/>
          <w:rtl w:val="0"/>
        </w:rPr>
      </w:pPr>
      <w:r>
        <w:rPr>
          <w:rStyle w:val="C20"/>
          <w:rtl w:val="0"/>
        </w:rPr>
        <w:t>brzdového</w:t>
      </w:r>
    </w:p>
    <w:p>
      <w:pPr>
        <w:pStyle w:val="P27"/>
        <w:framePr w:w="759" w:h="230" w:hRule="exact" w:wrap="none" w:vAnchor="page" w:hAnchor="margin" w:x="3086" w:y="1272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26" w:h="230" w:hRule="exact" w:wrap="none" w:vAnchor="page" w:hAnchor="margin" w:x="3888" w:y="127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756" w:y="12723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250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9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9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840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40" w:y="129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644" w:y="12958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657" w:y="12958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358" w:y="129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5040" w:y="12958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784" w:y="12958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6163" w:y="129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432" w:y="12958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7022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526" w:y="12958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592" w:y="1295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49" w:y="129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753" w:y="12958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3188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3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3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505" w:h="230" w:hRule="exact" w:wrap="none" w:vAnchor="page" w:hAnchor="margin" w:x="2097" w:y="1365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49" w:h="230" w:hRule="exact" w:wrap="none" w:vAnchor="page" w:hAnchor="margin" w:x="2644" w:y="13659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30" w:h="230" w:hRule="exact" w:wrap="none" w:vAnchor="page" w:hAnchor="margin" w:x="3336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08" w:y="13659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081" w:h="230" w:hRule="exact" w:wrap="none" w:vAnchor="page" w:hAnchor="margin" w:x="4142" w:y="136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6" w:h="230" w:hRule="exact" w:wrap="none" w:vAnchor="page" w:hAnchor="margin" w:x="5265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24" w:y="1365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201" w:h="230" w:hRule="exact" w:wrap="none" w:vAnchor="page" w:hAnchor="margin" w:x="6292" w:y="13659"/>
        <w:rPr>
          <w:rStyle w:val="C20"/>
          <w:rtl w:val="0"/>
        </w:rPr>
      </w:pPr>
      <w:r>
        <w:rPr>
          <w:rStyle w:val="C20"/>
          <w:rtl w:val="0"/>
        </w:rPr>
        <w:t>automobilech</w:t>
      </w:r>
    </w:p>
    <w:p>
      <w:pPr>
        <w:pStyle w:val="P27"/>
        <w:framePr w:w="250" w:h="230" w:hRule="exact" w:wrap="none" w:vAnchor="page" w:hAnchor="margin" w:x="28" w:y="138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8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556" w:y="13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756" w:y="13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361" w:y="13894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374" w:y="13894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4075" w:y="138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756" w:y="1389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500" w:y="13894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880" w:y="138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48" w:y="13894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739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7243" w:y="13894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308" w:y="138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966" w:y="138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470" w:y="13894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566" w:y="14124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5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023" w:h="230" w:hRule="exact" w:wrap="none" w:vAnchor="page" w:hAnchor="margin" w:x="1032" w:y="1459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090" w:h="230" w:hRule="exact" w:wrap="none" w:vAnchor="page" w:hAnchor="margin" w:x="2097" w:y="14595"/>
        <w:rPr>
          <w:rStyle w:val="C20"/>
          <w:rtl w:val="0"/>
        </w:rPr>
      </w:pPr>
      <w:r>
        <w:rPr>
          <w:rStyle w:val="C20"/>
          <w:rtl w:val="0"/>
        </w:rPr>
        <w:t>automatické</w:t>
      </w:r>
    </w:p>
    <w:p>
      <w:pPr>
        <w:pStyle w:val="P27"/>
        <w:framePr w:w="1037" w:h="230" w:hRule="exact" w:wrap="none" w:vAnchor="page" w:hAnchor="margin" w:x="3230" w:y="14595"/>
        <w:rPr>
          <w:rStyle w:val="C20"/>
          <w:rtl w:val="0"/>
        </w:rPr>
      </w:pPr>
      <w:r>
        <w:rPr>
          <w:rStyle w:val="C20"/>
          <w:rtl w:val="0"/>
        </w:rPr>
        <w:t>převodovky</w:t>
      </w:r>
    </w:p>
    <w:p>
      <w:pPr>
        <w:pStyle w:val="P27"/>
        <w:framePr w:w="130" w:h="230" w:hRule="exact" w:wrap="none" w:vAnchor="page" w:hAnchor="margin" w:x="4310" w:y="145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483" w:y="1459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35" w:h="230" w:hRule="exact" w:wrap="none" w:vAnchor="page" w:hAnchor="margin" w:x="5328" w:y="14595"/>
        <w:rPr>
          <w:rStyle w:val="C20"/>
          <w:rtl w:val="0"/>
        </w:rPr>
      </w:pPr>
      <w:r>
        <w:rPr>
          <w:rStyle w:val="C20"/>
          <w:rtl w:val="0"/>
        </w:rPr>
        <w:t>přenosu</w:t>
      </w:r>
    </w:p>
    <w:p>
      <w:pPr>
        <w:pStyle w:val="P27"/>
        <w:framePr w:w="759" w:h="230" w:hRule="exact" w:wrap="none" w:vAnchor="page" w:hAnchor="margin" w:x="6105" w:y="14595"/>
        <w:rPr>
          <w:rStyle w:val="C20"/>
          <w:rtl w:val="0"/>
        </w:rPr>
      </w:pPr>
      <w:r>
        <w:rPr>
          <w:rStyle w:val="C20"/>
          <w:rtl w:val="0"/>
        </w:rPr>
        <w:t>točivého</w:t>
      </w:r>
    </w:p>
    <w:p>
      <w:pPr>
        <w:pStyle w:val="P27"/>
        <w:framePr w:w="845" w:h="230" w:hRule="exact" w:wrap="none" w:vAnchor="page" w:hAnchor="margin" w:x="6907" w:y="14595"/>
        <w:rPr>
          <w:rStyle w:val="C20"/>
          <w:rtl w:val="0"/>
        </w:rPr>
      </w:pPr>
      <w:r>
        <w:rPr>
          <w:rStyle w:val="C20"/>
          <w:rtl w:val="0"/>
        </w:rPr>
        <w:t>momentu</w:t>
      </w:r>
    </w:p>
    <w:p>
      <w:pPr>
        <w:pStyle w:val="P27"/>
        <w:framePr w:w="241" w:h="230" w:hRule="exact" w:wrap="none" w:vAnchor="page" w:hAnchor="margin" w:x="7795" w:y="145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078" w:y="14595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8505" w:y="145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8678" w:y="145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9547" w:y="14595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193" w:h="230" w:hRule="exact" w:wrap="none" w:vAnchor="page" w:hAnchor="margin" w:x="28" w:y="148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148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64" w:y="148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68" w:y="14830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81" w:y="14830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82" w:y="148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64" w:y="14830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208" w:y="14830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87" w:y="148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56" w:y="14830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46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50" w:y="14830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16" w:y="1483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73" w:y="148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77" w:y="14830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56" w:y="14830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15060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5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57" w:h="230" w:hRule="exact" w:wrap="none" w:vAnchor="page" w:hAnchor="margin" w:x="28" w:y="15531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556" w:h="230" w:hRule="exact" w:wrap="none" w:vAnchor="page" w:hAnchor="margin" w:x="1128" w:y="15531"/>
        <w:rPr>
          <w:rStyle w:val="C20"/>
          <w:rtl w:val="0"/>
        </w:rPr>
      </w:pPr>
      <w:r>
        <w:rPr>
          <w:rStyle w:val="C20"/>
          <w:rtl w:val="0"/>
        </w:rPr>
        <w:t>zabezpečovacích</w:t>
      </w:r>
    </w:p>
    <w:p>
      <w:pPr>
        <w:pStyle w:val="P27"/>
        <w:framePr w:w="759" w:h="230" w:hRule="exact" w:wrap="none" w:vAnchor="page" w:hAnchor="margin" w:x="2726" w:y="155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3528" w:y="155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994" w:h="230" w:hRule="exact" w:wrap="none" w:vAnchor="page" w:hAnchor="margin" w:x="4396" w:y="15531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54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70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nasimuluje</w:t>
      </w:r>
    </w:p>
    <w:p>
      <w:pPr>
        <w:pStyle w:val="P27"/>
        <w:framePr w:w="658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závadu</w:t>
      </w:r>
    </w:p>
    <w:p>
      <w:pPr>
        <w:pStyle w:val="P27"/>
        <w:framePr w:w="639" w:h="230" w:hRule="exact" w:wrap="none" w:vAnchor="page" w:hAnchor="margin" w:x="3772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01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337" w:h="230" w:hRule="exact" w:wrap="none" w:vAnchor="page" w:hAnchor="margin" w:x="5198" w:y="2159"/>
        <w:rPr>
          <w:rStyle w:val="C20"/>
          <w:rtl w:val="0"/>
        </w:rPr>
      </w:pPr>
      <w:r>
        <w:rPr>
          <w:rStyle w:val="C20"/>
          <w:rtl w:val="0"/>
        </w:rPr>
        <w:t>dílu</w:t>
      </w:r>
    </w:p>
    <w:p>
      <w:pPr>
        <w:pStyle w:val="P27"/>
        <w:framePr w:w="226" w:h="230" w:hRule="exact" w:wrap="none" w:vAnchor="page" w:hAnchor="margin" w:x="5577" w:y="21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5846" w:y="2159"/>
        <w:rPr>
          <w:rStyle w:val="C20"/>
          <w:rtl w:val="0"/>
        </w:rPr>
      </w:pPr>
      <w:r>
        <w:rPr>
          <w:rStyle w:val="C20"/>
          <w:rtl w:val="0"/>
        </w:rPr>
        <w:t>vadný</w:t>
      </w:r>
    </w:p>
    <w:p>
      <w:pPr>
        <w:pStyle w:val="P27"/>
        <w:framePr w:w="461" w:h="230" w:hRule="exact" w:wrap="none" w:vAnchor="page" w:hAnchor="margin" w:x="643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40" w:y="2159"/>
        <w:rPr>
          <w:rStyle w:val="C20"/>
          <w:rtl w:val="0"/>
        </w:rPr>
      </w:pPr>
      <w:r>
        <w:rPr>
          <w:rStyle w:val="C20"/>
          <w:rtl w:val="0"/>
        </w:rPr>
        <w:t>přerušením</w:t>
      </w:r>
    </w:p>
    <w:p>
      <w:pPr>
        <w:pStyle w:val="P27"/>
        <w:framePr w:w="615" w:h="230" w:hRule="exact" w:wrap="none" w:vAnchor="page" w:hAnchor="margin" w:x="8006" w:y="215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8664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9168" w:y="2159"/>
        <w:rPr>
          <w:rStyle w:val="C20"/>
          <w:rtl w:val="0"/>
        </w:rPr>
      </w:pPr>
      <w:r>
        <w:rPr>
          <w:rStyle w:val="C20"/>
          <w:rtl w:val="0"/>
        </w:rPr>
        <w:t>uvolněním</w:t>
      </w:r>
    </w:p>
    <w:p>
      <w:pPr>
        <w:pStyle w:val="P27"/>
        <w:framePr w:w="495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35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osobních automobilů,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