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AE8172" Type="http://schemas.openxmlformats.org/officeDocument/2006/relationships/officeDocument" Target="/word/document.xml" /><Relationship Id="coreR14AE8172" Type="http://schemas.openxmlformats.org/package/2006/relationships/metadata/core-properties" Target="/docProps/core.xml" /><Relationship Id="customR14AE81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29.11.2016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http://katalog.nsp.cz/karta_p.aspx?id_jp=30380&amp;kod_sm1=37).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B, elektrotechnická způsobilost zkoušených musí odpovídat vyhl. 1978/50 Sb., minimálně podle par. 6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30.9.2026 6:04:44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