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8BF332" Type="http://schemas.openxmlformats.org/officeDocument/2006/relationships/officeDocument" Target="/word/document.xml" /><Relationship Id="coreR138BF332" Type="http://schemas.openxmlformats.org/package/2006/relationships/metadata/core-properties" Target="/docProps/core.xml" /><Relationship Id="customR138BF3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hybridních pohonů a elektropohonů silničních motorových vozidel (kód: 23-127-M)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Autotronik/autotronička hybridních pohonů a elektropohonů silničních motorových vozidel, 20.10.2026 13:08:23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83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Autotronik/autotronička hybridních pohonů a elektropohonů silničních motorových vozidel, 20.10.2026 13:08:23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