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831A8" Type="http://schemas.openxmlformats.org/officeDocument/2006/relationships/officeDocument" Target="/word/document.xml" /><Relationship Id="coreR799831A8" Type="http://schemas.openxmlformats.org/package/2006/relationships/metadata/core-properties" Target="/docProps/core.xml" /><Relationship Id="customR79983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poradce/poradkyně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servisního poradce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opravy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poradce/poradkyně oprav osobních automobilů, 20.10.2026 12:52:11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pravidla BOZP a PO související s opravami osobních automobilů (zvedací zařízení, ruční elektrické, hydraulické a pneumatické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Vyhledat v příručkách pro opravy v elektronické nebo tištěné podobě způsob opravy, parametry seřízení dílu nebo celků dle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Vyhledat v elektronickém nebo tištěném katalogu náhradních dílů zadaný díl</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Vyhledat v systému aktualizace technické dokumentace poslední platnou verzi pro zadanou oblast a typ vozidla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Orietovat se v časových normách oprav a v expertním výpočtovém systému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e) Orietovat se v servisní knížce v tištěné a elektronické podobě</w:t>
      </w:r>
    </w:p>
    <w:p>
      <w:pPr>
        <w:pStyle w:val="P28"/>
        <w:framePr w:w="3921" w:h="376" w:hRule="exact" w:wrap="none" w:vAnchor="page" w:hAnchor="margin" w:x="6800" w:y="9747"/>
        <w:rPr>
          <w:rStyle w:val="C3"/>
          <w:rtl w:val="0"/>
        </w:rPr>
      </w:pPr>
    </w:p>
    <w:p>
      <w:pPr>
        <w:pStyle w:val="P29"/>
        <w:framePr w:w="3839" w:h="249" w:hRule="exact" w:wrap="none" w:vAnchor="page" w:hAnchor="margin" w:x="6856" w:y="9803"/>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f) Popsat servisní plán, druhy servisních prohlídek, sestavování check listu k prohlídce</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Orientace v elektrotechnice a elektronice osobních automobilů</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a) Popsat základní pojmy elektrotechniky a elektroniky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Ústní ověření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b) Popsat využití elektrotechniky a elektroniky v osobních automobilech</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c) Popsat a předvést měření základních elektrických veličin multimetrem</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20.10.2026 12:52:11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 včetně legislativního dopadu při montáži</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Ústní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servisního poradce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20.10.2026 12:52:11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Nabídnout další služby autoservisu (sezonní akce, zvýhodněné ceny práce a dílů atd.)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Zpracovat zakázku (smlouvu o dílo)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proces kontroly kvality prováděné opravy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Předat vozidlo po opravě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Zpracovat návrh předběžné kalkulace opravy včetně zjištěných vícenákladů v průběhu opravy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časovém plánu opravy vozidla</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Naplánovat postup opravy mezi jednotlivé mechaniky dle jejich specializace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výstupní kontrolu a kontrolu kvality provedených prací</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Provést prohlídku stavu vozidla po opravě před předáním zákazníkovi</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c) Uzavřít zakázku, provést sumarizaci, vypsat předávací protokol</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Vystavit fakturu v používaném softwaru</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20.10.2026 12:52:11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identifikaci pojistky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 mezi likvidací opravy z povinného ručení a havarijního pojištění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procesy asistenčních služeb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při nahlášení pojistné události a prohlídky vozidla pojišťovnou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definici podmínek garančních oprav daných výrobcem vozidla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podmínky záruční opravy za špatně provedenou opravu nebo vadný díl</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vyplnění reklamačního protokolu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Popsat právní nároky zákazníka na uplatnění reklamace materiálu a služeb (právnická osoba)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právní nároky zákazníka na uplatnění reklamace materiálu a služeb (fyzická osoba)</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vyhodnocení a uzavření reklamace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Orientovat se v právní problematice zadržení věci, navyšování ceny, přechodu vlastnických práv, smyslu obchodních podmínek</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ve zpětné vazbě spokojenosti zákazníka s činností autoopravny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komunikační nástroje mezi servisním poradcem a zákazníkem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lidské vnímání a základní vzory pro komunikaci</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Popsat zdůvodnění potřeby spokojenosti zákazníka</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20.10.2026 12:52:11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https://nsp.cz/jednotka-prace/technik-autoservisu#zdravotni-zpusobilost).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zpracování zakázek, na kterém bude probíhat ověřování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zadání.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 jedná se o komunikaci v následujících situacích: objednání vozidla na servis nebo příjem vozidla nebo řešení reklamace nebo nabídka doplňkových služeb nebo jednání o ceně opravy atd., zkouška bude organizována jako ústní či písemná forma komunikace v rozsahu běžně vznikajících situací při opravách vozidel, zadání scénáře bude provedeno ústně zkušební komisí, roli zákazníka sehraje jeden z členů zkušební komise, komise bude hodnotit obecně komunikační schopnosti uchazeče, autorizovaná osoba si připraví minimálně 5 zadání ke každému komunikačnímu, prakticky ověřovanému kritériu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systémech souvisejících se servisem osobních automobilů,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 Orientovat se v časových normách oprav a v expertním výpočtovém systému - uchazeč na základě pokynu zkušební komise vyhledá v časových normách časový rozsah zadané opravy, totéž provede pomocí expertního výpočtového systému na základě zadaných podkladů.</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časovém plánu opravy vozidla,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Naplánovat postup opravy mezi jednotlivé mechaniky dle jejich specializace - uchazeč zpracuje časový harmonogram opravy a rozdělí činnosti mezi jednotlivé mechaniky na základě jejich specializace a návazných kroků opravy s ohledem na časovou efektivitu opravy a manipulaci s vozidlem.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poradce/poradkyně oprav osobních automobilů, 20.10.2026 12:52:11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činnostech v oblasti diagnostiky a oprav osobních automobilů nebo ve funkci učitele odborných předmětů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23-123-M Servisní poradce/poradkyně oprav osobních automobilů + střední vzdělání s maturitní zkouškou a alespoň 5 let odborné praxe v opravárenských nebo vzdělávacích činnostech v oblasti diagnostiky a oprav osobních automobilů.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poradce/poradkyně oprav osobních automobilů, 20.10.2026 12:52:11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pro aktivní příjem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automobil</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Servisní poradce/poradkyně oprav osobních automobilů, 20.10.2026 12:52:11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poradce/poradkyně oprav osobních automobilů, 20.10.2026 12:52:11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263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86DF4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FC15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