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B8DE9" Type="http://schemas.openxmlformats.org/officeDocument/2006/relationships/officeDocument" Target="/word/document.xml" /><Relationship Id="coreR572B8DE9" Type="http://schemas.openxmlformats.org/package/2006/relationships/metadata/core-properties" Target="/docProps/core.xml" /><Relationship Id="customR572B8D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 užitkových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 užitkových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 užitkových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 užitkových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účel jednotlivch prvků komfortní výbavy osobních a užitkových automobilů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Písemné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Popsat účel jednotlivých bezpečnostních prvků výbavy osobních a užitkových automobilů</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Písemné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konstrukci podvozku osobních a užitkových automobilů</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Orientace v technické a prodejní dokumentaci osobních a užitkových automobilů</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a) Vyhledat v základní technické dokumentaci osobních a užitkových automobilů parametry určeného motorového vozidla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Vysvětlit na propagačních materiálech osobních a užitkových automobilů přednosti určeného vozidla</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Sestavit v elektronickém konfigurátoru osobních nebo užitkových automobilů nabídku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Orientovat se v záručních podmínkách osobních a užitkových automobilů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Znát termíny technické kontroly a emisních normách</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Popsat jednotlivé druhy pojistných produktů automobilů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Písemné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c) Popsat způsob registrace nového a ojetého automobilu</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Písemné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ovládání informačních systémů používaných při prodeji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administrativní kroky při prodeji automobilů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úkony předprodejní přípravy nového automobilu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Vyhodnotit efektivitu prodeje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Komunikace se zákazníky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Odhadnout osobnost zákazníka a zvolit odpovídající formu komunikace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osobní komunikaci se zákazníkem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Předvést elektronickou komunikaci se zákazníkem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Předvést řešení konfliktní situace v rámci komunikace se zákazníkem</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marketingových aktivitách</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jednotlivé druhy marketingových aktivit obchodníka</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Popsat způsoby online marketingových aktivit</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Popsat proaktivní získávání zájemců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Zpracovat příchozí požadavky zákazníků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Popsat specifika potřeb nového a stávajícíhco zákazníka</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Popsat způsob propagace výrobce vozidla - značka</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607" w:hRule="exact" w:wrap="none" w:vAnchor="page" w:hAnchor="margin" w:x="45" w:y="12180"/>
        <w:rPr>
          <w:rStyle w:val="C3"/>
          <w:rtl w:val="0"/>
        </w:rPr>
      </w:pPr>
    </w:p>
    <w:p>
      <w:pPr>
        <w:pStyle w:val="P17"/>
        <w:framePr w:w="6658" w:h="480" w:hRule="exact" w:wrap="none" w:vAnchor="page" w:hAnchor="margin" w:x="71" w:y="12236"/>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2180"/>
        <w:rPr>
          <w:rStyle w:val="C3"/>
          <w:rtl w:val="0"/>
        </w:rPr>
      </w:pPr>
    </w:p>
    <w:p>
      <w:pPr>
        <w:pStyle w:val="P31"/>
        <w:framePr w:w="3839" w:h="480" w:hRule="exact" w:wrap="none" w:vAnchor="page" w:hAnchor="margin" w:x="6856" w:y="12236"/>
        <w:rPr>
          <w:rStyle w:val="C22"/>
          <w:rtl w:val="0"/>
        </w:rPr>
      </w:pPr>
      <w:r>
        <w:rPr>
          <w:rStyle w:val="C22"/>
          <w:rtl w:val="0"/>
        </w:rPr>
        <w:t>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potřeby zákazníka při koupi nového osobního nebo užitkového automobilu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Pezentovat zákazníkovi určený typ osobního automobilu nebo užitkového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předváděcí jízdu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Nabídnout a popsat volitelnou a doplňkovou výbavu automobilu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Nabídnout a popsat originální příslušenství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nabídky a prodejní smlouvy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Zpracovat nabídku dle analýzy potřeb zákazníka a její modifikace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Zpracovat návrh smlouvy, projednat se zákazníkem a uzavřít jejím podpisem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Objednat vozidlo a stanovit čekací dobu jeho dodání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Předání automobilu zákazníkovi</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Provést kontrolu dodaného automobilu, dokumentace a podkladů k předání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Pozvat zákazníka k předání automobilu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Předvést dodaný automobilu zákazníkovi, včetně seznámení s ovládáním, obsluhou a základní údržbou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Seznámit zákazníka s možnostmi servisování vozidla během provozu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Předat veškerou dokumentaci k vozidlu</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Orientace v prodeji vozidel firemním zákazníkům</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a) Popsat specifika prodeje osobních nebo užitkových vozidel firemním zákazníkům</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Zpracovat nabídku vozového parku firemnímu zákazíkovi</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nabídku služeb pro správu vozového parku firemních zákazníků</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23-68-H/001) nebo mechanik opravář motorových vozidel (kód: 23-68-H/01) nebo autoelektrikář (kód oboru: 26-57-H/01) nebo odpovídající profesní kvalifikace mechanik podvozků, převodů, hnacích agregátů a příslušenství osobních automobilů, řidičské oprávnění sk. "B".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zákazníky d) Předvést řešení konfliktní situace v rámci komunikace se zákazníkem - jedná se o komunikaci v situacích: reklamace automobilu, vyjednávání o ceně, nespokojený zákazník atd.</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autorizaci.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prodeje osobních nebo užitkových automobilů nebo řídicích činnostechv oblasti prodeje osobních nebo užitkových automobilů,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prodej automobilů, konfigurátor automobilů, kancelářský SW</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nový osobní nebo užitkový automobil</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Technik prodeje osobních automobilů, 28.7.2026 22:45:05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B3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E87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