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3B67A" Type="http://schemas.openxmlformats.org/officeDocument/2006/relationships/officeDocument" Target="/word/document.xml" /><Relationship Id="coreRE03B67A" Type="http://schemas.openxmlformats.org/package/2006/relationships/metadata/core-properties" Target="/docProps/core.xml" /><Relationship Id="customRE03B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 užitkových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 užitkových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 užitkových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 užitkových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účel jednotlivch prvků komfortní výbavy osobních a užitkových automobilů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Písemné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Popsat účel jednotlivých bezpečnostních prvků výbavy osobních a užitkových automobilů</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Písemné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konstrukci podvozku osobních a užitkových automobilů</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Orientace v technické a prodejní dokumentaci osobních a užitkových automobilů</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a) Vyhledat v základní technické dokumentaci osobních a užitkových automobilů parametry určeného motorového vozidla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Vysvětlit na propagačních materiálech osobních a užitkových automobilů přednosti určeného vozidla</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Sestavit v elektronickém konfigurátoru osobních nebo užitkových automobilů nabídku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Orientovat se v záručních podmínkách osobních a užitkových automobilů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Znát termíny technické kontroly a emisních normách</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Popsat jednotlivé druhy pojistných produktů automobilů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Písemné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c) Popsat způsob registrace nového a ojetého automobilu</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Písemné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ovládání informačních systémů používaných při prodeji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administrativní kroky při prodeji automobilů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úkony předprodejní přípravy nového automobilu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Vyhodnotit efektivitu prodeje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Komunikace se zákazníky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Odhadnout osobnost zákazníka a zvolit odpovídající formu komunikace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osobní komunikaci se zákazníkem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Předvést elektronickou komunikaci se zákazníkem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Předvést řešení konfliktní situace v rámci komunikace se zákazníkem</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marketingových aktivitách</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jednotlivé druhy marketingových aktivit obchodníka</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Popsat způsoby online marketingových aktivit</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Popsat proaktivní získávání zájemců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Zpracovat příchozí požadavky zákazníků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Popsat specifika potřeb nového a stávajícíhco zákazníka</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Popsat způsob propagace výrobce vozidla - značka</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607" w:hRule="exact" w:wrap="none" w:vAnchor="page" w:hAnchor="margin" w:x="45" w:y="12180"/>
        <w:rPr>
          <w:rStyle w:val="C3"/>
          <w:rtl w:val="0"/>
        </w:rPr>
      </w:pPr>
    </w:p>
    <w:p>
      <w:pPr>
        <w:pStyle w:val="P17"/>
        <w:framePr w:w="6658" w:h="480" w:hRule="exact" w:wrap="none" w:vAnchor="page" w:hAnchor="margin" w:x="71" w:y="12236"/>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2180"/>
        <w:rPr>
          <w:rStyle w:val="C3"/>
          <w:rtl w:val="0"/>
        </w:rPr>
      </w:pPr>
    </w:p>
    <w:p>
      <w:pPr>
        <w:pStyle w:val="P31"/>
        <w:framePr w:w="3839" w:h="480" w:hRule="exact" w:wrap="none" w:vAnchor="page" w:hAnchor="margin" w:x="6856" w:y="12236"/>
        <w:rPr>
          <w:rStyle w:val="C22"/>
          <w:rtl w:val="0"/>
        </w:rPr>
      </w:pPr>
      <w:r>
        <w:rPr>
          <w:rStyle w:val="C22"/>
          <w:rtl w:val="0"/>
        </w:rPr>
        <w:t>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potřeby zákazníka při koupi nového osobního nebo užitkového automobilu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Pezentovat zákazníkovi určený typ osobního automobilu nebo užitkového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předváděcí jízdu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Nabídnout a popsat volitelnou a doplňkovou výbavu automobilu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Nabídnout a popsat originální příslušenství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nabídky a prodejní smlouvy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Zpracovat nabídku dle analýzy potřeb zákazníka a její modifikace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Zpracovat návrh smlouvy, projednat se zákazníkem a uzavřít jejím podpisem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Objednat vozidlo a stanovit čekací dobu jeho dodání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Předání automobilu zákazníkovi</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Provést kontrolu dodaného automobilu, dokumentace a podkladů k předání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Pozvat zákazníka k předání automobilu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Předvést dodaný automobilu zákazníkovi, včetně seznámení s ovládáním, obsluhou a základní údržbou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Seznámit zákazníka s možnostmi servisování vozidla během provozu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Předat veškerou dokumentaci k vozidlu</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Orientace v prodeji vozidel firemním zákazníkům</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a) Popsat specifika prodeje osobních nebo užitkových vozidel firemním zákazníkům</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Zpracovat nabídku vozového parku firemnímu zákazíkovi</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nabídku služeb pro správu vozového parku firemních zákazníků</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23-68-H/001) nebo mechanik opravář motorových vozidel (kód: 23-68-H/01) nebo autoelektrikář (kód oboru: 26-57-H/01) nebo odpovídající profesní kvalifikace mechanik podvozků, převodů, hnacích agregátů a příslušenství osobních automobilů, řidičské oprávnění sk. "B".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zákazníky d) Předvést řešení konfliktní situace v rámci komunikace se zákazníkem - jedná se o komunikaci v situacích: reklamace automobilu, vyjednávání o ceně, nespokojený zákazník atd.</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autorizaci.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prodeje osobních nebo užitkových automobilů nebo řídicích činnostechv oblasti prodeje osobních nebo užitkových automobilů,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prodej automobilů, konfigurátor automobilů, kancelářský SW</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nový osobní nebo užitkový automobil</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Technik prodeje osobních automobilů, 20.8.2026 20:15:07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01B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BF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