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ED35117" Type="http://schemas.openxmlformats.org/officeDocument/2006/relationships/officeDocument" Target="/word/document.xml" /><Relationship Id="coreRED35117" Type="http://schemas.openxmlformats.org/package/2006/relationships/metadata/core-properties" Target="/docProps/core.xml" /><Relationship Id="customRED35117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specialista / technička specialistka pro odpadové hospodářství (kód: 16-015-T)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životního prostředí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Ekologie a ochrana životního prostředí (kód: 16)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specialista odpadového hospodářství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7.7.2026 15:01:50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Vztahy s dalšími kvalifikacemi</w:t>
      </w:r>
    </w:p>
    <w:p>
      <w:pPr>
        <w:pStyle w:val="P6"/>
        <w:framePr w:w="10710" w:h="478" w:hRule="exact" w:wrap="none" w:vAnchor="page" w:hAnchor="margin" w:x="28" w:y="3061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vod.</w:t>
      </w:r>
    </w:p>
    <w:p>
      <w:pPr>
        <w:pStyle w:val="P6"/>
        <w:framePr w:w="10710" w:h="478" w:hRule="exact" w:wrap="none" w:vAnchor="page" w:hAnchor="margin" w:x="28" w:y="3540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Technik specialista / technička specialistka pro ochranu ovzduší.</w:t>
      </w:r>
    </w:p>
    <w:p>
      <w:pPr>
        <w:pStyle w:val="P6"/>
        <w:framePr w:w="10710" w:h="478" w:hRule="exact" w:wrap="none" w:vAnchor="page" w:hAnchor="margin" w:x="28" w:y="4018"/>
        <w:rPr>
          <w:rStyle w:val="C7"/>
          <w:rtl w:val="0"/>
        </w:rPr>
      </w:pPr>
      <w:r>
        <w:rPr>
          <w:rStyle w:val="C7"/>
          <w:rtl w:val="0"/>
        </w:rPr>
        <w:t>Profesní kvalifikace Technik specialista / technička specialistka pro odpadové hospodářství souvisí s profesní kvalifikací Podnikový ekolog / podniková ekoložka.</w:t>
      </w:r>
    </w:p>
    <w:p>
      <w:pPr>
        <w:pStyle w:val="P11"/>
        <w:framePr w:w="10710" w:h="340" w:hRule="exact" w:wrap="none" w:vAnchor="page" w:hAnchor="margin" w:x="28" w:y="4610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2"/>
        <w:framePr w:w="5386" w:h="361" w:hRule="exact" w:wrap="none" w:vAnchor="page" w:hAnchor="margin" w:x="0" w:y="4950"/>
        <w:rPr>
          <w:rStyle w:val="C3"/>
          <w:rtl w:val="0"/>
        </w:rPr>
      </w:pPr>
    </w:p>
    <w:p>
      <w:pPr>
        <w:pStyle w:val="P13"/>
        <w:framePr w:w="5274" w:h="249" w:hRule="exact" w:wrap="none" w:vAnchor="page" w:hAnchor="margin" w:x="56" w:y="5006"/>
        <w:rPr>
          <w:rStyle w:val="C13"/>
          <w:rtl w:val="0"/>
        </w:rPr>
      </w:pPr>
      <w:r>
        <w:rPr>
          <w:rStyle w:val="C13"/>
          <w:rtl w:val="0"/>
        </w:rPr>
        <w:t>Povolání / Typová pozice</w:t>
      </w:r>
    </w:p>
    <w:p>
      <w:pPr>
        <w:pStyle w:val="P12"/>
        <w:framePr w:w="5380" w:h="361" w:hRule="exact" w:wrap="none" w:vAnchor="page" w:hAnchor="margin" w:x="5386" w:y="4950"/>
        <w:rPr>
          <w:rStyle w:val="C3"/>
          <w:rtl w:val="0"/>
        </w:rPr>
      </w:pPr>
    </w:p>
    <w:p>
      <w:pPr>
        <w:pStyle w:val="P13"/>
        <w:framePr w:w="5268" w:h="249" w:hRule="exact" w:wrap="none" w:vAnchor="page" w:hAnchor="margin" w:x="5442" w:y="5006"/>
        <w:rPr>
          <w:rStyle w:val="C13"/>
          <w:rtl w:val="0"/>
        </w:rPr>
      </w:pPr>
      <w:r>
        <w:rPr>
          <w:rStyle w:val="C13"/>
          <w:rtl w:val="0"/>
        </w:rPr>
        <w:t>Nadřízené povolání</w:t>
      </w:r>
    </w:p>
    <w:p>
      <w:pPr>
        <w:pStyle w:val="P14"/>
        <w:framePr w:w="5293" w:h="376" w:hRule="exact" w:wrap="none" w:vAnchor="page" w:hAnchor="margin" w:x="45" w:y="5311"/>
        <w:rPr>
          <w:rStyle w:val="C3"/>
          <w:rtl w:val="0"/>
        </w:rPr>
      </w:pPr>
    </w:p>
    <w:p>
      <w:pPr>
        <w:pStyle w:val="P15"/>
        <w:framePr w:w="5241" w:h="249" w:hRule="exact" w:wrap="none" w:vAnchor="page" w:hAnchor="margin" w:x="71" w:y="5367"/>
        <w:rPr>
          <w:rStyle w:val="C14"/>
          <w:rtl w:val="0"/>
        </w:rPr>
      </w:pPr>
      <w:r>
        <w:rPr>
          <w:rStyle w:val="C14"/>
          <w:rtl w:val="0"/>
        </w:rPr>
        <w:t>Technik specialista odpadového hospodářství</w:t>
      </w:r>
    </w:p>
    <w:p>
      <w:pPr>
        <w:pStyle w:val="P16"/>
        <w:framePr w:w="5338" w:h="376" w:hRule="exact" w:wrap="none" w:vAnchor="page" w:hAnchor="margin" w:x="5383" w:y="5311"/>
        <w:rPr>
          <w:rStyle w:val="C3"/>
          <w:rtl w:val="0"/>
        </w:rPr>
      </w:pPr>
    </w:p>
    <w:p>
      <w:pPr>
        <w:pStyle w:val="P17"/>
        <w:framePr w:w="5256" w:h="249" w:hRule="exact" w:wrap="none" w:vAnchor="page" w:hAnchor="margin" w:x="5439" w:y="5367"/>
        <w:rPr>
          <w:rStyle w:val="C15"/>
          <w:rtl w:val="0"/>
        </w:rPr>
      </w:pPr>
      <w:r>
        <w:rPr>
          <w:rStyle w:val="C15"/>
          <w:rtl w:val="0"/>
        </w:rPr>
        <w:t>Podnikový ekolog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Technik specialista / technička specialistka pro odpadové hospodářství, 7.7.2026 15:01:50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shd w:val="clear" w:fill="D9D9D9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7">
    <w:name w:val="ParagraphStyle16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