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C2380B" Type="http://schemas.openxmlformats.org/officeDocument/2006/relationships/officeDocument" Target="/word/document.xml" /><Relationship Id="coreR45C2380B" Type="http://schemas.openxmlformats.org/package/2006/relationships/metadata/core-properties" Target="/docProps/core.xml" /><Relationship Id="customR45C2380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specialista / technička specialistka pro ochranu vod (kód: 16-013-T)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specialista pro ochranu vod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specialista / technička specialistka pro ochranu vod, 20.10.2026 7:34:35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3061"/>
        <w:rPr>
          <w:rStyle w:val="C7"/>
          <w:rtl w:val="0"/>
        </w:rPr>
      </w:pPr>
      <w:r>
        <w:rPr>
          <w:rStyle w:val="C7"/>
          <w:rtl w:val="0"/>
        </w:rPr>
        <w:t>Profesní kvalifikace Technik specialista / technička specialistka pro ochranu vod souvisí s profesní kvalifikací Technik specialista / technička specialistka pro ochranu ovzduší.</w:t>
      </w:r>
    </w:p>
    <w:p>
      <w:pPr>
        <w:pStyle w:val="P6"/>
        <w:framePr w:w="10710" w:h="478" w:hRule="exact" w:wrap="none" w:vAnchor="page" w:hAnchor="margin" w:x="28" w:y="3540"/>
        <w:rPr>
          <w:rStyle w:val="C7"/>
          <w:rtl w:val="0"/>
        </w:rPr>
      </w:pPr>
      <w:r>
        <w:rPr>
          <w:rStyle w:val="C7"/>
          <w:rtl w:val="0"/>
        </w:rPr>
        <w:t>Profesní kvalifikace Technik specialista / technička specialistka pro ochranu vod souvisí s profesní kvalifikací Technik specialista / technička specialistka pro odpadové hospodářství.</w:t>
      </w:r>
    </w:p>
    <w:p>
      <w:pPr>
        <w:pStyle w:val="P6"/>
        <w:framePr w:w="10710" w:h="478" w:hRule="exact" w:wrap="none" w:vAnchor="page" w:hAnchor="margin" w:x="28" w:y="4018"/>
        <w:rPr>
          <w:rStyle w:val="C7"/>
          <w:rtl w:val="0"/>
        </w:rPr>
      </w:pPr>
      <w:r>
        <w:rPr>
          <w:rStyle w:val="C7"/>
          <w:rtl w:val="0"/>
        </w:rPr>
        <w:t>Profesní kvalifikace Technik specialista / technička specialistka pro ochranu vod souvisí s profesní kvalifikací Podnikový ekolog / podniková ekoložka.</w:t>
      </w:r>
    </w:p>
    <w:p>
      <w:pPr>
        <w:pStyle w:val="P11"/>
        <w:framePr w:w="10710" w:h="340" w:hRule="exact" w:wrap="none" w:vAnchor="page" w:hAnchor="margin" w:x="28" w:y="461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2"/>
        <w:framePr w:w="5386" w:h="361" w:hRule="exact" w:wrap="none" w:vAnchor="page" w:hAnchor="margin" w:x="0" w:y="4950"/>
        <w:rPr>
          <w:rStyle w:val="C3"/>
          <w:rtl w:val="0"/>
        </w:rPr>
      </w:pPr>
    </w:p>
    <w:p>
      <w:pPr>
        <w:pStyle w:val="P13"/>
        <w:framePr w:w="5274" w:h="249" w:hRule="exact" w:wrap="none" w:vAnchor="page" w:hAnchor="margin" w:x="56" w:y="5006"/>
        <w:rPr>
          <w:rStyle w:val="C13"/>
          <w:rtl w:val="0"/>
        </w:rPr>
      </w:pPr>
      <w:r>
        <w:rPr>
          <w:rStyle w:val="C13"/>
          <w:rtl w:val="0"/>
        </w:rPr>
        <w:t>Povolání / Typová pozice</w:t>
      </w:r>
    </w:p>
    <w:p>
      <w:pPr>
        <w:pStyle w:val="P12"/>
        <w:framePr w:w="5380" w:h="361" w:hRule="exact" w:wrap="none" w:vAnchor="page" w:hAnchor="margin" w:x="5386" w:y="4950"/>
        <w:rPr>
          <w:rStyle w:val="C3"/>
          <w:rtl w:val="0"/>
        </w:rPr>
      </w:pPr>
    </w:p>
    <w:p>
      <w:pPr>
        <w:pStyle w:val="P13"/>
        <w:framePr w:w="5268" w:h="249" w:hRule="exact" w:wrap="none" w:vAnchor="page" w:hAnchor="margin" w:x="5442" w:y="5006"/>
        <w:rPr>
          <w:rStyle w:val="C13"/>
          <w:rtl w:val="0"/>
        </w:rPr>
      </w:pPr>
      <w:r>
        <w:rPr>
          <w:rStyle w:val="C13"/>
          <w:rtl w:val="0"/>
        </w:rPr>
        <w:t>Nadřízené povolání</w:t>
      </w:r>
    </w:p>
    <w:p>
      <w:pPr>
        <w:pStyle w:val="P14"/>
        <w:framePr w:w="5293" w:h="376" w:hRule="exact" w:wrap="none" w:vAnchor="page" w:hAnchor="margin" w:x="45" w:y="5311"/>
        <w:rPr>
          <w:rStyle w:val="C3"/>
          <w:rtl w:val="0"/>
        </w:rPr>
      </w:pPr>
    </w:p>
    <w:p>
      <w:pPr>
        <w:pStyle w:val="P15"/>
        <w:framePr w:w="5241" w:h="249" w:hRule="exact" w:wrap="none" w:vAnchor="page" w:hAnchor="margin" w:x="71" w:y="5367"/>
        <w:rPr>
          <w:rStyle w:val="C14"/>
          <w:rtl w:val="0"/>
        </w:rPr>
      </w:pPr>
      <w:r>
        <w:rPr>
          <w:rStyle w:val="C14"/>
          <w:rtl w:val="0"/>
        </w:rPr>
        <w:t>Technik specialista pro ochranu vod</w:t>
      </w:r>
    </w:p>
    <w:p>
      <w:pPr>
        <w:pStyle w:val="P16"/>
        <w:framePr w:w="5338" w:h="376" w:hRule="exact" w:wrap="none" w:vAnchor="page" w:hAnchor="margin" w:x="5383" w:y="5311"/>
        <w:rPr>
          <w:rStyle w:val="C3"/>
          <w:rtl w:val="0"/>
        </w:rPr>
      </w:pPr>
    </w:p>
    <w:p>
      <w:pPr>
        <w:pStyle w:val="P17"/>
        <w:framePr w:w="5256" w:h="249" w:hRule="exact" w:wrap="none" w:vAnchor="page" w:hAnchor="margin" w:x="5439" w:y="5367"/>
        <w:rPr>
          <w:rStyle w:val="C15"/>
          <w:rtl w:val="0"/>
        </w:rPr>
      </w:pPr>
      <w:r>
        <w:rPr>
          <w:rStyle w:val="C15"/>
          <w:rtl w:val="0"/>
        </w:rPr>
        <w:t>Podnikový ekolog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specialista / technička specialistka pro ochranu vod, 20.10.2026 7:34:35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shd w:val="clear" w:fill="D9D9D9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7">
    <w:name w:val="ParagraphStyle16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