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15718" Type="http://schemas.openxmlformats.org/officeDocument/2006/relationships/officeDocument" Target="/word/document.xml" /><Relationship Id="coreR6F215718" Type="http://schemas.openxmlformats.org/package/2006/relationships/metadata/core-properties" Target="/docProps/core.xml" /><Relationship Id="customR6F2157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pracovník pro inventarizaci (kód: 66-049-H)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příprava a zpracování podkladů pro inventarizace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inventarizace dle požadavků fimy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z inventarizace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inventarizačního software, výstupy ze systému a jejich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postupech, metodách a dokumentaci pro vykonávání inventarizačních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pracovník pro inventarizaci, 31.5.2026 10:53:43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příprava a zpracování podkladů pro inventarizace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roční plán inventarizací firmy v souladu s platnými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zahájení inventarizace - skladu, prodejny nebo úseku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doklady nutné pro zahájení inventarizace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zdroje podkladů pro provedení inventarizace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Provedení inventarizace dle požadavků fimy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postup provádění inventarizace prodejny, skladu, cenin a zařízení, provést inventuru zadané oblasti - prodejny (5 položek), skladu (3 položky), cenin (1 položku) a zařízení (2 položky)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b) Popsat způsob identifikace veškerých zásob inventarizovaného objektu - zboží, výrobky, polotovary, suroviny, materiál, zařízení, ceniny, provést identifikaci vybraného vzorku</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Praktické předvedení a ústní ověření</w:t>
      </w:r>
    </w:p>
    <w:p>
      <w:pPr>
        <w:pStyle w:val="P12"/>
        <w:framePr w:w="6710" w:h="376" w:hRule="exact" w:wrap="none" w:vAnchor="page" w:hAnchor="margin" w:x="45" w:y="8059"/>
        <w:rPr>
          <w:rStyle w:val="C3"/>
          <w:rtl w:val="0"/>
        </w:rPr>
      </w:pPr>
    </w:p>
    <w:p>
      <w:pPr>
        <w:pStyle w:val="P13"/>
        <w:framePr w:w="6658" w:h="249" w:hRule="exact" w:wrap="none" w:vAnchor="page" w:hAnchor="margin" w:x="71" w:y="8115"/>
        <w:rPr>
          <w:rStyle w:val="C11"/>
          <w:rtl w:val="0"/>
        </w:rPr>
      </w:pPr>
      <w:r>
        <w:rPr>
          <w:rStyle w:val="C11"/>
          <w:rtl w:val="0"/>
        </w:rPr>
        <w:t>c) Zjistit skutečný stav zásob a jeho srovnání se stavem účetním</w:t>
      </w:r>
    </w:p>
    <w:p>
      <w:pPr>
        <w:pStyle w:val="P28"/>
        <w:framePr w:w="3921" w:h="376" w:hRule="exact" w:wrap="none" w:vAnchor="page" w:hAnchor="margin" w:x="6800" w:y="8059"/>
        <w:rPr>
          <w:rStyle w:val="C3"/>
          <w:rtl w:val="0"/>
        </w:rPr>
      </w:pPr>
    </w:p>
    <w:p>
      <w:pPr>
        <w:pStyle w:val="P29"/>
        <w:framePr w:w="3839" w:h="249" w:hRule="exact" w:wrap="none" w:vAnchor="page" w:hAnchor="margin" w:x="6856" w:y="8115"/>
        <w:rPr>
          <w:rStyle w:val="C21"/>
          <w:rtl w:val="0"/>
        </w:rPr>
      </w:pPr>
      <w:r>
        <w:rPr>
          <w:rStyle w:val="C21"/>
          <w:rtl w:val="0"/>
        </w:rPr>
        <w:t>Praktické předvedení a ústní ověření</w:t>
      </w:r>
    </w:p>
    <w:p>
      <w:pPr>
        <w:pStyle w:val="P16"/>
        <w:framePr w:w="6710" w:h="607" w:hRule="exact" w:wrap="none" w:vAnchor="page" w:hAnchor="margin" w:x="45" w:y="8435"/>
        <w:rPr>
          <w:rStyle w:val="C3"/>
          <w:rtl w:val="0"/>
        </w:rPr>
      </w:pPr>
    </w:p>
    <w:p>
      <w:pPr>
        <w:pStyle w:val="P17"/>
        <w:framePr w:w="6658" w:h="480" w:hRule="exact" w:wrap="none" w:vAnchor="page" w:hAnchor="margin" w:x="71" w:y="8491"/>
        <w:rPr>
          <w:rStyle w:val="C13"/>
          <w:rtl w:val="0"/>
        </w:rPr>
      </w:pPr>
      <w:r>
        <w:rPr>
          <w:rStyle w:val="C13"/>
          <w:rtl w:val="0"/>
        </w:rPr>
        <w:t>d) Zpracovat zápis a popsat jeho náležitosti do inventurního archu nebo pomocí hardwarového a softwarového vybavení</w:t>
      </w:r>
    </w:p>
    <w:p>
      <w:pPr>
        <w:pStyle w:val="P30"/>
        <w:framePr w:w="3921" w:h="607" w:hRule="exact" w:wrap="none" w:vAnchor="page" w:hAnchor="margin" w:x="6800" w:y="8435"/>
        <w:rPr>
          <w:rStyle w:val="C3"/>
          <w:rtl w:val="0"/>
        </w:rPr>
      </w:pPr>
    </w:p>
    <w:p>
      <w:pPr>
        <w:pStyle w:val="P31"/>
        <w:framePr w:w="3839" w:h="480" w:hRule="exact" w:wrap="none" w:vAnchor="page" w:hAnchor="margin" w:x="6856" w:y="8491"/>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Vypočítat normy ztrát dle stanoveného normativu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Zpracování výstupů z inventarizace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Provést kontrolu seřazení a setřídění invetarizačních soupisů</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Vyplnit inventarizační zápis pomocí tiskopisu nebo hardwarového a softwarového vybavení</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12"/>
        <w:framePr w:w="6710" w:h="376" w:hRule="exact" w:wrap="none" w:vAnchor="page" w:hAnchor="margin" w:x="45" w:y="11766"/>
        <w:rPr>
          <w:rStyle w:val="C3"/>
          <w:rtl w:val="0"/>
        </w:rPr>
      </w:pPr>
    </w:p>
    <w:p>
      <w:pPr>
        <w:pStyle w:val="P13"/>
        <w:framePr w:w="6658" w:h="249" w:hRule="exact" w:wrap="none" w:vAnchor="page" w:hAnchor="margin" w:x="71" w:y="11822"/>
        <w:rPr>
          <w:rStyle w:val="C11"/>
          <w:rtl w:val="0"/>
        </w:rPr>
      </w:pPr>
      <w:r>
        <w:rPr>
          <w:rStyle w:val="C11"/>
          <w:rtl w:val="0"/>
        </w:rPr>
        <w:t>c) Popsat všechny náležitosti inventarizačního zápisu</w:t>
      </w:r>
    </w:p>
    <w:p>
      <w:pPr>
        <w:pStyle w:val="P28"/>
        <w:framePr w:w="3921" w:h="376" w:hRule="exact" w:wrap="none" w:vAnchor="page" w:hAnchor="margin" w:x="6800" w:y="11766"/>
        <w:rPr>
          <w:rStyle w:val="C3"/>
          <w:rtl w:val="0"/>
        </w:rPr>
      </w:pPr>
    </w:p>
    <w:p>
      <w:pPr>
        <w:pStyle w:val="P29"/>
        <w:framePr w:w="3839" w:h="249" w:hRule="exact" w:wrap="none" w:vAnchor="page" w:hAnchor="margin" w:x="6856" w:y="11822"/>
        <w:rPr>
          <w:rStyle w:val="C21"/>
          <w:rtl w:val="0"/>
        </w:rPr>
      </w:pPr>
      <w:r>
        <w:rPr>
          <w:rStyle w:val="C21"/>
          <w:rtl w:val="0"/>
        </w:rPr>
        <w:t>Písemné a ústní ověření</w:t>
      </w:r>
    </w:p>
    <w:p>
      <w:pPr>
        <w:pStyle w:val="P16"/>
        <w:framePr w:w="6710" w:h="607" w:hRule="exact" w:wrap="none" w:vAnchor="page" w:hAnchor="margin" w:x="45" w:y="12142"/>
        <w:rPr>
          <w:rStyle w:val="C3"/>
          <w:rtl w:val="0"/>
        </w:rPr>
      </w:pPr>
    </w:p>
    <w:p>
      <w:pPr>
        <w:pStyle w:val="P17"/>
        <w:framePr w:w="6658" w:h="480" w:hRule="exact" w:wrap="none" w:vAnchor="page" w:hAnchor="margin" w:x="71" w:y="12198"/>
        <w:rPr>
          <w:rStyle w:val="C13"/>
          <w:rtl w:val="0"/>
        </w:rPr>
      </w:pPr>
      <w:r>
        <w:rPr>
          <w:rStyle w:val="C13"/>
          <w:rtl w:val="0"/>
        </w:rPr>
        <w:t>d) Popsat způsob provedení soupisů zásob zboží, materiálu a zařízení nesplňujících předepsané normy</w:t>
      </w:r>
    </w:p>
    <w:p>
      <w:pPr>
        <w:pStyle w:val="P30"/>
        <w:framePr w:w="3921" w:h="607" w:hRule="exact" w:wrap="none" w:vAnchor="page" w:hAnchor="margin" w:x="6800" w:y="12142"/>
        <w:rPr>
          <w:rStyle w:val="C3"/>
          <w:rtl w:val="0"/>
        </w:rPr>
      </w:pPr>
    </w:p>
    <w:p>
      <w:pPr>
        <w:pStyle w:val="P31"/>
        <w:framePr w:w="3839" w:h="480" w:hRule="exact" w:wrap="none" w:vAnchor="page" w:hAnchor="margin" w:x="6856" w:y="12198"/>
        <w:rPr>
          <w:rStyle w:val="C22"/>
          <w:rtl w:val="0"/>
        </w:rPr>
      </w:pPr>
      <w:r>
        <w:rPr>
          <w:rStyle w:val="C22"/>
          <w:rtl w:val="0"/>
        </w:rPr>
        <w:t>Písemné a ústní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e) Popsat způsob likvidace neplnohodnotného zboží a vyřazování poškozeného zařízení</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Písemné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31.5.2026 10:53:43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inventarizačního software, výstupy ze systému a jejich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spuštění obchodního software provozovny, včetně uzávěrky skladu, pokladny a trezoru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spuštění inventarizačního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vstupování inventarizovaného zboží a materiálu do inventarizačního software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tisky inventarizačních soupisů a inventarizačního zápisu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ukončení inventarizace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Orientace v předpisech, postupech, metodách a dokumentaci pro vykonávání inventarizačních prací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Vyjmenovat předpisy určující cykličnost inventarizací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druhy inventarizací z hlediska obsahu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Písemné a 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Popsat postup inventarizace při "kontrole korunou"</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Písemné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Vyjmenova alespoň tři předpisy týkající se uskladnění zboží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Písemné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e) Popsat rozdíly v uskladnění zboží na prodejně a ve skladu - potraviny, průmyslové výrobky, chemické výrobky, drogerie</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a ústní ověření</w:t>
      </w:r>
    </w:p>
    <w:p>
      <w:pPr>
        <w:pStyle w:val="P16"/>
        <w:framePr w:w="6710" w:h="376" w:hRule="exact" w:wrap="none" w:vAnchor="page" w:hAnchor="margin" w:x="45" w:y="8996"/>
        <w:rPr>
          <w:rStyle w:val="C3"/>
          <w:rtl w:val="0"/>
        </w:rPr>
      </w:pPr>
    </w:p>
    <w:p>
      <w:pPr>
        <w:pStyle w:val="P17"/>
        <w:framePr w:w="6658" w:h="249" w:hRule="exact" w:wrap="none" w:vAnchor="page" w:hAnchor="margin" w:x="71" w:y="9052"/>
        <w:rPr>
          <w:rStyle w:val="C13"/>
          <w:rtl w:val="0"/>
        </w:rPr>
      </w:pPr>
      <w:r>
        <w:rPr>
          <w:rStyle w:val="C13"/>
          <w:rtl w:val="0"/>
        </w:rPr>
        <w:t>f) Uvést základní zásady BOZP a PO pro skladování výrobků</w:t>
      </w:r>
    </w:p>
    <w:p>
      <w:pPr>
        <w:pStyle w:val="P30"/>
        <w:framePr w:w="3921" w:h="376" w:hRule="exact" w:wrap="none" w:vAnchor="page" w:hAnchor="margin" w:x="6800" w:y="8996"/>
        <w:rPr>
          <w:rStyle w:val="C3"/>
          <w:rtl w:val="0"/>
        </w:rPr>
      </w:pPr>
    </w:p>
    <w:p>
      <w:pPr>
        <w:pStyle w:val="P31"/>
        <w:framePr w:w="3839" w:h="249" w:hRule="exact" w:wrap="none" w:vAnchor="page" w:hAnchor="margin" w:x="6856" w:y="9052"/>
        <w:rPr>
          <w:rStyle w:val="C22"/>
          <w:rtl w:val="0"/>
        </w:rPr>
      </w:pPr>
      <w:r>
        <w:rPr>
          <w:rStyle w:val="C22"/>
          <w:rtl w:val="0"/>
        </w:rPr>
        <w:t>Písemné a ústní ověření</w:t>
      </w:r>
    </w:p>
    <w:p>
      <w:pPr>
        <w:pStyle w:val="P12"/>
        <w:framePr w:w="6710" w:h="607" w:hRule="exact" w:wrap="none" w:vAnchor="page" w:hAnchor="margin" w:x="45" w:y="9372"/>
        <w:rPr>
          <w:rStyle w:val="C3"/>
          <w:rtl w:val="0"/>
        </w:rPr>
      </w:pPr>
    </w:p>
    <w:p>
      <w:pPr>
        <w:pStyle w:val="P13"/>
        <w:framePr w:w="6658" w:h="480" w:hRule="exact" w:wrap="none" w:vAnchor="page" w:hAnchor="margin" w:x="71" w:y="9428"/>
        <w:rPr>
          <w:rStyle w:val="C11"/>
          <w:rtl w:val="0"/>
        </w:rPr>
      </w:pPr>
      <w:r>
        <w:rPr>
          <w:rStyle w:val="C11"/>
          <w:rtl w:val="0"/>
        </w:rPr>
        <w:t>g) Popsat inventarizaci "skladového hospodářství" vedeného formou "skladových karet materiálu a zboží"</w:t>
      </w:r>
    </w:p>
    <w:p>
      <w:pPr>
        <w:pStyle w:val="P28"/>
        <w:framePr w:w="3921" w:h="607" w:hRule="exact" w:wrap="none" w:vAnchor="page" w:hAnchor="margin" w:x="6800" w:y="9372"/>
        <w:rPr>
          <w:rStyle w:val="C3"/>
          <w:rtl w:val="0"/>
        </w:rPr>
      </w:pPr>
    </w:p>
    <w:p>
      <w:pPr>
        <w:pStyle w:val="P29"/>
        <w:framePr w:w="3839" w:h="480" w:hRule="exact" w:wrap="none" w:vAnchor="page" w:hAnchor="margin" w:x="6856" w:y="9428"/>
        <w:rPr>
          <w:rStyle w:val="C21"/>
          <w:rtl w:val="0"/>
        </w:rPr>
      </w:pPr>
      <w:r>
        <w:rPr>
          <w:rStyle w:val="C21"/>
          <w:rtl w:val="0"/>
        </w:rPr>
        <w:t>Písemné a ústní ověření</w:t>
      </w:r>
    </w:p>
    <w:p>
      <w:pPr>
        <w:pStyle w:val="P32"/>
        <w:framePr w:w="10710" w:h="248" w:hRule="exact" w:wrap="none" w:vAnchor="page" w:hAnchor="margin" w:x="28" w:y="10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pracovník pro inventarizaci, 31.5.2026 10:53:43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případě zkoušky v potravinářském provozu. Zdravotní způsobilost je nutno doložit platným potravinářským zdravotním průkazem.</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pracovník pro inventarizaci, 31.5.2026 10:53:43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kontrolní činností a inventarizací majetku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kontrolní činností a inventarizací majetku nebo jako osoba ve funkci vedoucího úseku nebo provozu zahrnující pracoviště s kontrolní činností nebo inventarizační činností, nebo ve funkci učitele odborných předmětů nebo odborného výcviku v oblasti obchodního provozu ve spojitosti s kontrolní činností a inventarizací majetku,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pracovník pro inventarizaci, 31.5.2026 10:53:43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snímač čárových kódů s možností doplnění počtu kusů</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obchodní a inventarizační programy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a prodejní prostory s možností inventarizace, obsahující alespoň 5 položek na prodejně, 3 položky ve skladě, 1 položku cenin a 2 položky materiálně-technického vybavení</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přípravy na zkoušku</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pracovník pro inventarizaci, 31.5.2026 10:53:43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Samostatný pracovník pro inventarizaci, 31.5.2026 10:53:43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6D1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FA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