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1AD848" Type="http://schemas.openxmlformats.org/officeDocument/2006/relationships/officeDocument" Target="/word/document.xml" /><Relationship Id="coreR381AD848" Type="http://schemas.openxmlformats.org/package/2006/relationships/metadata/core-properties" Target="/docProps/core.xml" /><Relationship Id="customR381AD8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montér/montérka vodovodů (kód: 36-171-H)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vodovodů a kanalizací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 provozem vodovodů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technickoprovozní dokumentaci a normách spojených s provozem vodovodů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trubních materiálech, tvarovkách, armaturách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Údržba a oprava zařízení spojených s provozem vodovodů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tlakových zkoušek vodovodních rozvodů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Dodržování bezpečnosti a ochrany zdraví při práci a požární ochrany spojené s prováděním obsluhy a údržby vodovodů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Provozní montér/montérka vodovodů, 11.7.2026 7:56:41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 provozem vodovodů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2176" w:hRule="exact" w:wrap="none" w:vAnchor="page" w:hAnchor="margin" w:x="45" w:y="3527"/>
        <w:rPr>
          <w:rStyle w:val="C3"/>
          <w:rtl w:val="0"/>
        </w:rPr>
      </w:pPr>
    </w:p>
    <w:p>
      <w:pPr>
        <w:pStyle w:val="P13"/>
        <w:framePr w:w="6658" w:h="2049" w:hRule="exact" w:wrap="none" w:vAnchor="page" w:hAnchor="margin" w:x="71" w:y="3583"/>
        <w:rPr>
          <w:rStyle w:val="C11"/>
          <w:rtl w:val="0"/>
        </w:rPr>
      </w:pPr>
      <w:r>
        <w:rPr>
          <w:rStyle w:val="C11"/>
          <w:rtl w:val="0"/>
        </w:rPr>
        <w:t>a) Vysvětlit základní pojmy a obsah zákona č. 274/2001 Sb., o vodovodech a kanalizacích v platném znění - vodovod, vnitřní vodovod, vodovodní přípojka, neoprávněný odběr vody z vodovodu, měření dodávané vody, vodné, ochranná pásma vodovodních řadů, přeložky vodovodů, obsah vyhlášky č. 428/2001 Sb., v platném znění, kterou se provádí zákon o vodovodech a kanalizacích – vodovodní řad, přiváděcí vodovodní řad, rozvodná vodovodní síť, vodoměrná šachta, vodotěsnost vodovodního potrubí, vodotěsnost vodovodních nádrží a přílohu vyhlášky č. 428/2001 Sb. č. 12, v platném znění</w:t>
      </w:r>
    </w:p>
    <w:p>
      <w:pPr>
        <w:pStyle w:val="P28"/>
        <w:framePr w:w="3921" w:h="2176" w:hRule="exact" w:wrap="none" w:vAnchor="page" w:hAnchor="margin" w:x="6800" w:y="3527"/>
        <w:rPr>
          <w:rStyle w:val="C3"/>
          <w:rtl w:val="0"/>
        </w:rPr>
      </w:pPr>
    </w:p>
    <w:p>
      <w:pPr>
        <w:pStyle w:val="P29"/>
        <w:framePr w:w="3839" w:h="20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5704"/>
        <w:rPr>
          <w:rStyle w:val="C3"/>
          <w:rtl w:val="0"/>
        </w:rPr>
      </w:pPr>
    </w:p>
    <w:p>
      <w:pPr>
        <w:pStyle w:val="P17"/>
        <w:framePr w:w="6658" w:h="480" w:hRule="exact" w:wrap="none" w:vAnchor="page" w:hAnchor="margin" w:x="71" w:y="5760"/>
        <w:rPr>
          <w:rStyle w:val="C13"/>
          <w:rtl w:val="0"/>
        </w:rPr>
      </w:pPr>
      <w:r>
        <w:rPr>
          <w:rStyle w:val="C13"/>
          <w:rtl w:val="0"/>
        </w:rPr>
        <w:t>b) Vysvětlit základní pojmy a obsah zákona č. 505/1990 Sb., o metrologii, v platném znění - především § 3 a 9-11</w:t>
      </w:r>
    </w:p>
    <w:p>
      <w:pPr>
        <w:pStyle w:val="P30"/>
        <w:framePr w:w="3921" w:h="607" w:hRule="exact" w:wrap="none" w:vAnchor="page" w:hAnchor="margin" w:x="6800" w:y="5704"/>
        <w:rPr>
          <w:rStyle w:val="C3"/>
          <w:rtl w:val="0"/>
        </w:rPr>
      </w:pPr>
    </w:p>
    <w:p>
      <w:pPr>
        <w:pStyle w:val="P31"/>
        <w:framePr w:w="3839" w:h="480" w:hRule="exact" w:wrap="none" w:vAnchor="page" w:hAnchor="margin" w:x="6856" w:y="5760"/>
        <w:rPr>
          <w:rStyle w:val="C22"/>
          <w:rtl w:val="0"/>
        </w:rPr>
      </w:pPr>
      <w:r>
        <w:rPr>
          <w:rStyle w:val="C22"/>
          <w:rtl w:val="0"/>
        </w:rPr>
        <w:t>Ústní ověření</w:t>
      </w:r>
    </w:p>
    <w:p>
      <w:pPr>
        <w:pStyle w:val="P12"/>
        <w:framePr w:w="6710" w:h="831" w:hRule="exact" w:wrap="none" w:vAnchor="page" w:hAnchor="margin" w:x="45" w:y="6311"/>
        <w:rPr>
          <w:rStyle w:val="C3"/>
          <w:rtl w:val="0"/>
        </w:rPr>
      </w:pPr>
    </w:p>
    <w:p>
      <w:pPr>
        <w:pStyle w:val="P13"/>
        <w:framePr w:w="6658" w:h="704" w:hRule="exact" w:wrap="none" w:vAnchor="page" w:hAnchor="margin" w:x="71" w:y="6367"/>
        <w:rPr>
          <w:rStyle w:val="C11"/>
          <w:rtl w:val="0"/>
        </w:rPr>
      </w:pPr>
      <w:r>
        <w:rPr>
          <w:rStyle w:val="C11"/>
          <w:rtl w:val="0"/>
        </w:rPr>
        <w:t>c) Vysvětlit obsah § 8, vyhlášky č. 252/2004 Sb., kterou se stanoví hygienické požadavky na pitnou a teplou vodu a četnost a rozsah kontroly pitné vody, v platném znění</w:t>
      </w:r>
    </w:p>
    <w:p>
      <w:pPr>
        <w:pStyle w:val="P28"/>
        <w:framePr w:w="3921" w:h="831" w:hRule="exact" w:wrap="none" w:vAnchor="page" w:hAnchor="margin" w:x="6800" w:y="6311"/>
        <w:rPr>
          <w:rStyle w:val="C3"/>
          <w:rtl w:val="0"/>
        </w:rPr>
      </w:pPr>
    </w:p>
    <w:p>
      <w:pPr>
        <w:pStyle w:val="P29"/>
        <w:framePr w:w="3839" w:h="704" w:hRule="exact" w:wrap="none" w:vAnchor="page" w:hAnchor="margin" w:x="6856" w:y="6367"/>
        <w:rPr>
          <w:rStyle w:val="C21"/>
          <w:rtl w:val="0"/>
        </w:rPr>
      </w:pPr>
      <w:r>
        <w:rPr>
          <w:rStyle w:val="C21"/>
          <w:rtl w:val="0"/>
        </w:rPr>
        <w:t>Ústní ověření</w:t>
      </w:r>
    </w:p>
    <w:p>
      <w:pPr>
        <w:pStyle w:val="P16"/>
        <w:framePr w:w="6710" w:h="607" w:hRule="exact" w:wrap="none" w:vAnchor="page" w:hAnchor="margin" w:x="45" w:y="7142"/>
        <w:rPr>
          <w:rStyle w:val="C3"/>
          <w:rtl w:val="0"/>
        </w:rPr>
      </w:pPr>
    </w:p>
    <w:p>
      <w:pPr>
        <w:pStyle w:val="P17"/>
        <w:framePr w:w="6658" w:h="480" w:hRule="exact" w:wrap="none" w:vAnchor="page" w:hAnchor="margin" w:x="71" w:y="7198"/>
        <w:rPr>
          <w:rStyle w:val="C13"/>
          <w:rtl w:val="0"/>
        </w:rPr>
      </w:pPr>
      <w:r>
        <w:rPr>
          <w:rStyle w:val="C13"/>
          <w:rtl w:val="0"/>
        </w:rPr>
        <w:t>d) Vysvětlit zásady a princip dodržování "Hygienického minima" při provozu a údržbě vodovodů</w:t>
      </w:r>
    </w:p>
    <w:p>
      <w:pPr>
        <w:pStyle w:val="P30"/>
        <w:framePr w:w="3921" w:h="607" w:hRule="exact" w:wrap="none" w:vAnchor="page" w:hAnchor="margin" w:x="6800" w:y="7142"/>
        <w:rPr>
          <w:rStyle w:val="C3"/>
          <w:rtl w:val="0"/>
        </w:rPr>
      </w:pPr>
    </w:p>
    <w:p>
      <w:pPr>
        <w:pStyle w:val="P31"/>
        <w:framePr w:w="3839" w:h="480" w:hRule="exact" w:wrap="none" w:vAnchor="page" w:hAnchor="margin" w:x="6856" w:y="7198"/>
        <w:rPr>
          <w:rStyle w:val="C22"/>
          <w:rtl w:val="0"/>
        </w:rPr>
      </w:pPr>
      <w:r>
        <w:rPr>
          <w:rStyle w:val="C22"/>
          <w:rtl w:val="0"/>
        </w:rPr>
        <w:t>Ústní ověření</w:t>
      </w:r>
    </w:p>
    <w:p>
      <w:pPr>
        <w:pStyle w:val="P32"/>
        <w:framePr w:w="10710" w:h="248" w:hRule="exact" w:wrap="none" w:vAnchor="page" w:hAnchor="margin" w:x="28" w:y="7862"/>
        <w:rPr>
          <w:rStyle w:val="C23"/>
          <w:rtl w:val="0"/>
        </w:rPr>
      </w:pPr>
      <w:r>
        <w:rPr>
          <w:rStyle w:val="C23"/>
          <w:rtl w:val="0"/>
        </w:rPr>
        <w:t>Je třeba splnit všechna kritéria.</w:t>
      </w:r>
    </w:p>
    <w:p>
      <w:pPr>
        <w:pStyle w:val="P23"/>
        <w:framePr w:w="10710" w:h="340" w:hRule="exact" w:wrap="none" w:vAnchor="page" w:hAnchor="margin" w:x="28" w:y="8298"/>
        <w:rPr>
          <w:rStyle w:val="C18"/>
          <w:rtl w:val="0"/>
        </w:rPr>
      </w:pPr>
      <w:r>
        <w:rPr>
          <w:rStyle w:val="C18"/>
          <w:rtl w:val="0"/>
        </w:rPr>
        <w:t>Orientace v technickoprovozní dokumentaci a normách spojených s provozem vodovodů</w:t>
      </w:r>
    </w:p>
    <w:p>
      <w:pPr>
        <w:pStyle w:val="P24"/>
        <w:framePr w:w="6713" w:h="376" w:hRule="exact" w:wrap="none" w:vAnchor="page" w:hAnchor="margin" w:x="45" w:y="8737"/>
        <w:rPr>
          <w:rStyle w:val="C3"/>
          <w:rtl w:val="0"/>
        </w:rPr>
      </w:pPr>
    </w:p>
    <w:p>
      <w:pPr>
        <w:pStyle w:val="P25"/>
        <w:framePr w:w="6661" w:h="249" w:hRule="exact" w:wrap="none" w:vAnchor="page" w:hAnchor="margin" w:x="71" w:y="8808"/>
        <w:rPr>
          <w:rStyle w:val="C19"/>
          <w:rtl w:val="0"/>
        </w:rPr>
      </w:pPr>
      <w:r>
        <w:rPr>
          <w:rStyle w:val="C19"/>
          <w:rtl w:val="0"/>
        </w:rPr>
        <w:t>Kritéria hodnocení</w:t>
      </w:r>
    </w:p>
    <w:p>
      <w:pPr>
        <w:pStyle w:val="P26"/>
        <w:framePr w:w="3918" w:h="376" w:hRule="exact" w:wrap="none" w:vAnchor="page" w:hAnchor="margin" w:x="6803" w:y="8737"/>
        <w:rPr>
          <w:rStyle w:val="C3"/>
          <w:rtl w:val="0"/>
        </w:rPr>
      </w:pPr>
    </w:p>
    <w:p>
      <w:pPr>
        <w:pStyle w:val="P27"/>
        <w:framePr w:w="3836" w:h="249" w:hRule="exact" w:wrap="none" w:vAnchor="page" w:hAnchor="margin" w:x="6859" w:y="8808"/>
        <w:rPr>
          <w:rStyle w:val="C20"/>
          <w:rtl w:val="0"/>
        </w:rPr>
      </w:pPr>
      <w:r>
        <w:rPr>
          <w:rStyle w:val="C20"/>
          <w:rtl w:val="0"/>
        </w:rPr>
        <w:t>Způsoby ověření</w:t>
      </w:r>
    </w:p>
    <w:p>
      <w:pPr>
        <w:pStyle w:val="P12"/>
        <w:framePr w:w="6710" w:h="607" w:hRule="exact" w:wrap="none" w:vAnchor="page" w:hAnchor="margin" w:x="45" w:y="9113"/>
        <w:rPr>
          <w:rStyle w:val="C3"/>
          <w:rtl w:val="0"/>
        </w:rPr>
      </w:pPr>
    </w:p>
    <w:p>
      <w:pPr>
        <w:pStyle w:val="P13"/>
        <w:framePr w:w="6658" w:h="480" w:hRule="exact" w:wrap="none" w:vAnchor="page" w:hAnchor="margin" w:x="71" w:y="9169"/>
        <w:rPr>
          <w:rStyle w:val="C11"/>
          <w:rtl w:val="0"/>
        </w:rPr>
      </w:pPr>
      <w:r>
        <w:rPr>
          <w:rStyle w:val="C11"/>
          <w:rtl w:val="0"/>
        </w:rPr>
        <w:t>a) Popsat a vysvětlit typy provozní a technické dokumentace a možnosti jejího využití</w:t>
      </w:r>
    </w:p>
    <w:p>
      <w:pPr>
        <w:pStyle w:val="P28"/>
        <w:framePr w:w="3921" w:h="607" w:hRule="exact" w:wrap="none" w:vAnchor="page" w:hAnchor="margin" w:x="6800" w:y="9113"/>
        <w:rPr>
          <w:rStyle w:val="C3"/>
          <w:rtl w:val="0"/>
        </w:rPr>
      </w:pPr>
    </w:p>
    <w:p>
      <w:pPr>
        <w:pStyle w:val="P29"/>
        <w:framePr w:w="3839" w:h="480" w:hRule="exact" w:wrap="none" w:vAnchor="page" w:hAnchor="margin" w:x="6856" w:y="9169"/>
        <w:rPr>
          <w:rStyle w:val="C21"/>
          <w:rtl w:val="0"/>
        </w:rPr>
      </w:pPr>
      <w:r>
        <w:rPr>
          <w:rStyle w:val="C21"/>
          <w:rtl w:val="0"/>
        </w:rPr>
        <w:t>Ústní ověření</w:t>
      </w:r>
    </w:p>
    <w:p>
      <w:pPr>
        <w:pStyle w:val="P16"/>
        <w:framePr w:w="6710" w:h="607" w:hRule="exact" w:wrap="none" w:vAnchor="page" w:hAnchor="margin" w:x="45" w:y="9720"/>
        <w:rPr>
          <w:rStyle w:val="C3"/>
          <w:rtl w:val="0"/>
        </w:rPr>
      </w:pPr>
    </w:p>
    <w:p>
      <w:pPr>
        <w:pStyle w:val="P17"/>
        <w:framePr w:w="6658" w:h="480" w:hRule="exact" w:wrap="none" w:vAnchor="page" w:hAnchor="margin" w:x="71" w:y="9776"/>
        <w:rPr>
          <w:rStyle w:val="C13"/>
          <w:rtl w:val="0"/>
        </w:rPr>
      </w:pPr>
      <w:r>
        <w:rPr>
          <w:rStyle w:val="C13"/>
          <w:rtl w:val="0"/>
        </w:rPr>
        <w:t>b) Objasnit náležitosti provozního řádu vodovodu a popsat provozní schéma vodovodu</w:t>
      </w:r>
    </w:p>
    <w:p>
      <w:pPr>
        <w:pStyle w:val="P30"/>
        <w:framePr w:w="3921" w:h="607" w:hRule="exact" w:wrap="none" w:vAnchor="page" w:hAnchor="margin" w:x="6800" w:y="9720"/>
        <w:rPr>
          <w:rStyle w:val="C3"/>
          <w:rtl w:val="0"/>
        </w:rPr>
      </w:pPr>
    </w:p>
    <w:p>
      <w:pPr>
        <w:pStyle w:val="P31"/>
        <w:framePr w:w="3839" w:h="480" w:hRule="exact" w:wrap="none" w:vAnchor="page" w:hAnchor="margin" w:x="6856" w:y="9776"/>
        <w:rPr>
          <w:rStyle w:val="C22"/>
          <w:rtl w:val="0"/>
        </w:rPr>
      </w:pPr>
      <w:r>
        <w:rPr>
          <w:rStyle w:val="C22"/>
          <w:rtl w:val="0"/>
        </w:rPr>
        <w:t>Ústní ověření</w:t>
      </w:r>
    </w:p>
    <w:p>
      <w:pPr>
        <w:pStyle w:val="P12"/>
        <w:framePr w:w="6710" w:h="607" w:hRule="exact" w:wrap="none" w:vAnchor="page" w:hAnchor="margin" w:x="45" w:y="10327"/>
        <w:rPr>
          <w:rStyle w:val="C3"/>
          <w:rtl w:val="0"/>
        </w:rPr>
      </w:pPr>
    </w:p>
    <w:p>
      <w:pPr>
        <w:pStyle w:val="P13"/>
        <w:framePr w:w="6658" w:h="480" w:hRule="exact" w:wrap="none" w:vAnchor="page" w:hAnchor="margin" w:x="71" w:y="10383"/>
        <w:rPr>
          <w:rStyle w:val="C11"/>
          <w:rtl w:val="0"/>
        </w:rPr>
      </w:pPr>
      <w:r>
        <w:rPr>
          <w:rStyle w:val="C11"/>
          <w:rtl w:val="0"/>
        </w:rPr>
        <w:t>c) Popsat výstup z Geografického informačního systému (GIS) o stavu a parametrech vodovodní sítě</w:t>
      </w:r>
    </w:p>
    <w:p>
      <w:pPr>
        <w:pStyle w:val="P28"/>
        <w:framePr w:w="3921" w:h="607" w:hRule="exact" w:wrap="none" w:vAnchor="page" w:hAnchor="margin" w:x="6800" w:y="10327"/>
        <w:rPr>
          <w:rStyle w:val="C3"/>
          <w:rtl w:val="0"/>
        </w:rPr>
      </w:pPr>
    </w:p>
    <w:p>
      <w:pPr>
        <w:pStyle w:val="P29"/>
        <w:framePr w:w="3839" w:h="480" w:hRule="exact" w:wrap="none" w:vAnchor="page" w:hAnchor="margin" w:x="6856" w:y="10383"/>
        <w:rPr>
          <w:rStyle w:val="C21"/>
          <w:rtl w:val="0"/>
        </w:rPr>
      </w:pPr>
      <w:r>
        <w:rPr>
          <w:rStyle w:val="C21"/>
          <w:rtl w:val="0"/>
        </w:rPr>
        <w:t>Ústní ověření</w:t>
      </w:r>
    </w:p>
    <w:p>
      <w:pPr>
        <w:pStyle w:val="P16"/>
        <w:framePr w:w="6710" w:h="831" w:hRule="exact" w:wrap="none" w:vAnchor="page" w:hAnchor="margin" w:x="45" w:y="10934"/>
        <w:rPr>
          <w:rStyle w:val="C3"/>
          <w:rtl w:val="0"/>
        </w:rPr>
      </w:pPr>
    </w:p>
    <w:p>
      <w:pPr>
        <w:pStyle w:val="P17"/>
        <w:framePr w:w="6658" w:h="704" w:hRule="exact" w:wrap="none" w:vAnchor="page" w:hAnchor="margin" w:x="71" w:y="10990"/>
        <w:rPr>
          <w:rStyle w:val="C13"/>
          <w:rtl w:val="0"/>
        </w:rPr>
      </w:pPr>
      <w:r>
        <w:rPr>
          <w:rStyle w:val="C13"/>
          <w:rtl w:val="0"/>
        </w:rPr>
        <w:t>d) Číst zadané výkresy vodovodu (situace vodovodu, podélný profil, kladečské schéma, provozní schéma); orientace v ČSN 01 3462 Výkresy inženýrských staveb – výkresy vodovodu</w:t>
      </w:r>
    </w:p>
    <w:p>
      <w:pPr>
        <w:pStyle w:val="P30"/>
        <w:framePr w:w="3921" w:h="831" w:hRule="exact" w:wrap="none" w:vAnchor="page" w:hAnchor="margin" w:x="6800" w:y="10934"/>
        <w:rPr>
          <w:rStyle w:val="C3"/>
          <w:rtl w:val="0"/>
        </w:rPr>
      </w:pPr>
    </w:p>
    <w:p>
      <w:pPr>
        <w:pStyle w:val="P31"/>
        <w:framePr w:w="3839" w:h="704" w:hRule="exact" w:wrap="none" w:vAnchor="page" w:hAnchor="margin" w:x="6856" w:y="10990"/>
        <w:rPr>
          <w:rStyle w:val="C22"/>
          <w:rtl w:val="0"/>
        </w:rPr>
      </w:pPr>
      <w:r>
        <w:rPr>
          <w:rStyle w:val="C22"/>
          <w:rtl w:val="0"/>
        </w:rPr>
        <w:t>Praktické předvedení a ústní ověření</w:t>
      </w:r>
    </w:p>
    <w:p>
      <w:pPr>
        <w:pStyle w:val="P12"/>
        <w:framePr w:w="6710" w:h="607" w:hRule="exact" w:wrap="none" w:vAnchor="page" w:hAnchor="margin" w:x="45" w:y="11765"/>
        <w:rPr>
          <w:rStyle w:val="C3"/>
          <w:rtl w:val="0"/>
        </w:rPr>
      </w:pPr>
    </w:p>
    <w:p>
      <w:pPr>
        <w:pStyle w:val="P13"/>
        <w:framePr w:w="6658" w:h="480" w:hRule="exact" w:wrap="none" w:vAnchor="page" w:hAnchor="margin" w:x="71" w:y="11821"/>
        <w:rPr>
          <w:rStyle w:val="C11"/>
          <w:rtl w:val="0"/>
        </w:rPr>
      </w:pPr>
      <w:r>
        <w:rPr>
          <w:rStyle w:val="C11"/>
          <w:rtl w:val="0"/>
        </w:rPr>
        <w:t>e) Vyjmenovat zásady obsluhy a údržby potrubí vodovodů podle TNV 75 5922</w:t>
      </w:r>
    </w:p>
    <w:p>
      <w:pPr>
        <w:pStyle w:val="P28"/>
        <w:framePr w:w="3921" w:h="607" w:hRule="exact" w:wrap="none" w:vAnchor="page" w:hAnchor="margin" w:x="6800" w:y="11765"/>
        <w:rPr>
          <w:rStyle w:val="C3"/>
          <w:rtl w:val="0"/>
        </w:rPr>
      </w:pPr>
    </w:p>
    <w:p>
      <w:pPr>
        <w:pStyle w:val="P29"/>
        <w:framePr w:w="3839" w:h="480" w:hRule="exact" w:wrap="none" w:vAnchor="page" w:hAnchor="margin" w:x="6856" w:y="11821"/>
        <w:rPr>
          <w:rStyle w:val="C21"/>
          <w:rtl w:val="0"/>
        </w:rPr>
      </w:pPr>
      <w:r>
        <w:rPr>
          <w:rStyle w:val="C21"/>
          <w:rtl w:val="0"/>
        </w:rPr>
        <w:t>Ústní ověření</w:t>
      </w:r>
    </w:p>
    <w:p>
      <w:pPr>
        <w:pStyle w:val="P16"/>
        <w:framePr w:w="6710" w:h="607" w:hRule="exact" w:wrap="none" w:vAnchor="page" w:hAnchor="margin" w:x="45" w:y="12372"/>
        <w:rPr>
          <w:rStyle w:val="C3"/>
          <w:rtl w:val="0"/>
        </w:rPr>
      </w:pPr>
    </w:p>
    <w:p>
      <w:pPr>
        <w:pStyle w:val="P17"/>
        <w:framePr w:w="6658" w:h="480" w:hRule="exact" w:wrap="none" w:vAnchor="page" w:hAnchor="margin" w:x="71" w:y="12428"/>
        <w:rPr>
          <w:rStyle w:val="C13"/>
          <w:rtl w:val="0"/>
        </w:rPr>
      </w:pPr>
      <w:r>
        <w:rPr>
          <w:rStyle w:val="C13"/>
          <w:rtl w:val="0"/>
        </w:rPr>
        <w:t>f) Uvést nejmenší dovolené svislé a vodorovné vzdálenosti při křížení podzemních sítí podle normy ČSN 73 6005 Prostorové uspořádání sítí</w:t>
      </w:r>
    </w:p>
    <w:p>
      <w:pPr>
        <w:pStyle w:val="P30"/>
        <w:framePr w:w="3921" w:h="607" w:hRule="exact" w:wrap="none" w:vAnchor="page" w:hAnchor="margin" w:x="6800" w:y="12372"/>
        <w:rPr>
          <w:rStyle w:val="C3"/>
          <w:rtl w:val="0"/>
        </w:rPr>
      </w:pPr>
    </w:p>
    <w:p>
      <w:pPr>
        <w:pStyle w:val="P31"/>
        <w:framePr w:w="3839" w:h="480" w:hRule="exact" w:wrap="none" w:vAnchor="page" w:hAnchor="margin" w:x="6856" w:y="12428"/>
        <w:rPr>
          <w:rStyle w:val="C22"/>
          <w:rtl w:val="0"/>
        </w:rPr>
      </w:pPr>
      <w:r>
        <w:rPr>
          <w:rStyle w:val="C22"/>
          <w:rtl w:val="0"/>
        </w:rPr>
        <w:t>Ústní ověření</w:t>
      </w:r>
    </w:p>
    <w:p>
      <w:pPr>
        <w:pStyle w:val="P12"/>
        <w:framePr w:w="6710" w:h="607" w:hRule="exact" w:wrap="none" w:vAnchor="page" w:hAnchor="margin" w:x="45" w:y="12978"/>
        <w:rPr>
          <w:rStyle w:val="C3"/>
          <w:rtl w:val="0"/>
        </w:rPr>
      </w:pPr>
    </w:p>
    <w:p>
      <w:pPr>
        <w:pStyle w:val="P13"/>
        <w:framePr w:w="6658" w:h="480" w:hRule="exact" w:wrap="none" w:vAnchor="page" w:hAnchor="margin" w:x="71" w:y="13034"/>
        <w:rPr>
          <w:rStyle w:val="C11"/>
          <w:rtl w:val="0"/>
        </w:rPr>
      </w:pPr>
      <w:r>
        <w:rPr>
          <w:rStyle w:val="C11"/>
          <w:rtl w:val="0"/>
        </w:rPr>
        <w:t>g) Orientovat se v ČSN 73 3050 Zemní práce, objasnit pravidla pro provádění výkopů</w:t>
      </w:r>
    </w:p>
    <w:p>
      <w:pPr>
        <w:pStyle w:val="P28"/>
        <w:framePr w:w="3921" w:h="607" w:hRule="exact" w:wrap="none" w:vAnchor="page" w:hAnchor="margin" w:x="6800" w:y="12978"/>
        <w:rPr>
          <w:rStyle w:val="C3"/>
          <w:rtl w:val="0"/>
        </w:rPr>
      </w:pPr>
    </w:p>
    <w:p>
      <w:pPr>
        <w:pStyle w:val="P29"/>
        <w:framePr w:w="3839" w:h="480" w:hRule="exact" w:wrap="none" w:vAnchor="page" w:hAnchor="margin" w:x="6856" w:y="13034"/>
        <w:rPr>
          <w:rStyle w:val="C21"/>
          <w:rtl w:val="0"/>
        </w:rPr>
      </w:pPr>
      <w:r>
        <w:rPr>
          <w:rStyle w:val="C21"/>
          <w:rtl w:val="0"/>
        </w:rPr>
        <w:t>Praktické předvedení a ústní ověření</w:t>
      </w:r>
    </w:p>
    <w:p>
      <w:pPr>
        <w:pStyle w:val="P16"/>
        <w:framePr w:w="6710" w:h="376" w:hRule="exact" w:wrap="none" w:vAnchor="page" w:hAnchor="margin" w:x="45" w:y="13585"/>
        <w:rPr>
          <w:rStyle w:val="C3"/>
          <w:rtl w:val="0"/>
        </w:rPr>
      </w:pPr>
    </w:p>
    <w:p>
      <w:pPr>
        <w:pStyle w:val="P17"/>
        <w:framePr w:w="6658" w:h="249" w:hRule="exact" w:wrap="none" w:vAnchor="page" w:hAnchor="margin" w:x="71" w:y="13641"/>
        <w:rPr>
          <w:rStyle w:val="C13"/>
          <w:rtl w:val="0"/>
        </w:rPr>
      </w:pPr>
      <w:r>
        <w:rPr>
          <w:rStyle w:val="C13"/>
          <w:rtl w:val="0"/>
        </w:rPr>
        <w:t>h) Orientovat se v terénu podle provozní dokumentace a mapových podkladů</w:t>
      </w:r>
    </w:p>
    <w:p>
      <w:pPr>
        <w:pStyle w:val="P30"/>
        <w:framePr w:w="3921" w:h="376" w:hRule="exact" w:wrap="none" w:vAnchor="page" w:hAnchor="margin" w:x="6800" w:y="13585"/>
        <w:rPr>
          <w:rStyle w:val="C3"/>
          <w:rtl w:val="0"/>
        </w:rPr>
      </w:pPr>
    </w:p>
    <w:p>
      <w:pPr>
        <w:pStyle w:val="P31"/>
        <w:framePr w:w="3839" w:h="249" w:hRule="exact" w:wrap="none" w:vAnchor="page" w:hAnchor="margin" w:x="6856" w:y="13641"/>
        <w:rPr>
          <w:rStyle w:val="C22"/>
          <w:rtl w:val="0"/>
        </w:rPr>
      </w:pPr>
      <w:r>
        <w:rPr>
          <w:rStyle w:val="C22"/>
          <w:rtl w:val="0"/>
        </w:rPr>
        <w:t>Praktické předvedení a ústní ověření</w:t>
      </w:r>
    </w:p>
    <w:p>
      <w:pPr>
        <w:pStyle w:val="P32"/>
        <w:framePr w:w="10710" w:h="248" w:hRule="exact" w:wrap="none" w:vAnchor="page" w:hAnchor="margin" w:x="28" w:y="14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montér/montérka vodovodů, 11.7.2026 7:56:41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trubních materiálech, tvarovkách, armaturách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materiálů používaných pro stavbu vodovodů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jednotlivé druhy armatur a zařízení pro montáž vodovodů, jejich význam a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výpis materiálu ze zadané výkresové dokumentace opravy řadu, přípojky podle modelové situace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Identifikovat materiál potrubí a jeho rozměry – vnitřní a vnější světlost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Navrhnout správný technologický postup práce na vodovodních rozvodech podle zadání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Navrhnout nářadí a pomůcky potřebné k provedení práce podle zadání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Údržba a oprava zařízení spojených s provozem vodovodů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Provést vyhledání potrubí v terénu (nebo lokalizaci poruchy) vyhledávací technikou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Popsat opravu vodovodní přípojky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Provést opravu vodovodního řadu podle zadání</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Provést výměnu armatury (sekční uzávěr, hydrant), včetně schematického zákresu</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e) Provést navrtávku potrubí pro domovní přípojku podle zadání</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Praktické předvedení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f) Popsat dezinfekci, odkalení a odvzdušnění vodovodního řadu po opravách</w:t>
      </w:r>
    </w:p>
    <w:p>
      <w:pPr>
        <w:pStyle w:val="P30"/>
        <w:framePr w:w="3921" w:h="376" w:hRule="exact" w:wrap="none" w:vAnchor="page" w:hAnchor="margin" w:x="6800" w:y="9626"/>
        <w:rPr>
          <w:rStyle w:val="C3"/>
          <w:rtl w:val="0"/>
        </w:rPr>
      </w:pPr>
    </w:p>
    <w:p>
      <w:pPr>
        <w:pStyle w:val="P31"/>
        <w:framePr w:w="3839" w:h="249" w:hRule="exact" w:wrap="none" w:vAnchor="page" w:hAnchor="margin" w:x="6856" w:y="9682"/>
        <w:rPr>
          <w:rStyle w:val="C22"/>
          <w:rtl w:val="0"/>
        </w:rPr>
      </w:pPr>
      <w:r>
        <w:rPr>
          <w:rStyle w:val="C22"/>
          <w:rtl w:val="0"/>
        </w:rPr>
        <w:t>Ústní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g) Popsat druhy vodoměrů, možnosti a pravidla pro jejich umístění</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Ústní ověření</w:t>
      </w:r>
    </w:p>
    <w:p>
      <w:pPr>
        <w:pStyle w:val="P16"/>
        <w:framePr w:w="6710" w:h="376" w:hRule="exact" w:wrap="none" w:vAnchor="page" w:hAnchor="margin" w:x="45" w:y="10378"/>
        <w:rPr>
          <w:rStyle w:val="C3"/>
          <w:rtl w:val="0"/>
        </w:rPr>
      </w:pPr>
    </w:p>
    <w:p>
      <w:pPr>
        <w:pStyle w:val="P17"/>
        <w:framePr w:w="6658" w:h="249" w:hRule="exact" w:wrap="none" w:vAnchor="page" w:hAnchor="margin" w:x="71" w:y="10434"/>
        <w:rPr>
          <w:rStyle w:val="C13"/>
          <w:rtl w:val="0"/>
        </w:rPr>
      </w:pPr>
      <w:r>
        <w:rPr>
          <w:rStyle w:val="C13"/>
          <w:rtl w:val="0"/>
        </w:rPr>
        <w:t>h) Provést montáž vodoměru (vodoměrné soupravy) podle zadání</w:t>
      </w:r>
    </w:p>
    <w:p>
      <w:pPr>
        <w:pStyle w:val="P30"/>
        <w:framePr w:w="3921" w:h="376" w:hRule="exact" w:wrap="none" w:vAnchor="page" w:hAnchor="margin" w:x="6800" w:y="10378"/>
        <w:rPr>
          <w:rStyle w:val="C3"/>
          <w:rtl w:val="0"/>
        </w:rPr>
      </w:pPr>
    </w:p>
    <w:p>
      <w:pPr>
        <w:pStyle w:val="P31"/>
        <w:framePr w:w="3839" w:h="249" w:hRule="exact" w:wrap="none" w:vAnchor="page" w:hAnchor="margin" w:x="6856" w:y="10434"/>
        <w:rPr>
          <w:rStyle w:val="C22"/>
          <w:rtl w:val="0"/>
        </w:rPr>
      </w:pPr>
      <w:r>
        <w:rPr>
          <w:rStyle w:val="C22"/>
          <w:rtl w:val="0"/>
        </w:rPr>
        <w:t>Praktické předvedení</w:t>
      </w:r>
    </w:p>
    <w:p>
      <w:pPr>
        <w:pStyle w:val="P12"/>
        <w:framePr w:w="6710" w:h="376" w:hRule="exact" w:wrap="none" w:vAnchor="page" w:hAnchor="margin" w:x="45" w:y="10755"/>
        <w:rPr>
          <w:rStyle w:val="C3"/>
          <w:rtl w:val="0"/>
        </w:rPr>
      </w:pPr>
    </w:p>
    <w:p>
      <w:pPr>
        <w:pStyle w:val="P13"/>
        <w:framePr w:w="6658" w:h="249" w:hRule="exact" w:wrap="none" w:vAnchor="page" w:hAnchor="margin" w:x="71" w:y="10811"/>
        <w:rPr>
          <w:rStyle w:val="C11"/>
          <w:rtl w:val="0"/>
        </w:rPr>
      </w:pPr>
      <w:r>
        <w:rPr>
          <w:rStyle w:val="C11"/>
          <w:rtl w:val="0"/>
        </w:rPr>
        <w:t>i) Provést odečet vodoměru podle zadání</w:t>
      </w:r>
    </w:p>
    <w:p>
      <w:pPr>
        <w:pStyle w:val="P28"/>
        <w:framePr w:w="3921" w:h="376" w:hRule="exact" w:wrap="none" w:vAnchor="page" w:hAnchor="margin" w:x="6800" w:y="10755"/>
        <w:rPr>
          <w:rStyle w:val="C3"/>
          <w:rtl w:val="0"/>
        </w:rPr>
      </w:pPr>
    </w:p>
    <w:p>
      <w:pPr>
        <w:pStyle w:val="P29"/>
        <w:framePr w:w="3839" w:h="249" w:hRule="exact" w:wrap="none" w:vAnchor="page" w:hAnchor="margin" w:x="6856" w:y="10811"/>
        <w:rPr>
          <w:rStyle w:val="C21"/>
          <w:rtl w:val="0"/>
        </w:rPr>
      </w:pPr>
      <w:r>
        <w:rPr>
          <w:rStyle w:val="C21"/>
          <w:rtl w:val="0"/>
        </w:rPr>
        <w:t>Praktické předvedení a ústní ověření</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j) Pracovat s ručním nářadím a strojním zařízením podle zadání</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Provádění tlakových zkoušek vodovodních rozvodů</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376" w:hRule="exact" w:wrap="none" w:vAnchor="page" w:hAnchor="margin" w:x="45" w:y="12872"/>
        <w:rPr>
          <w:rStyle w:val="C3"/>
          <w:rtl w:val="0"/>
        </w:rPr>
      </w:pPr>
    </w:p>
    <w:p>
      <w:pPr>
        <w:pStyle w:val="P13"/>
        <w:framePr w:w="6658" w:h="249" w:hRule="exact" w:wrap="none" w:vAnchor="page" w:hAnchor="margin" w:x="71" w:y="12928"/>
        <w:rPr>
          <w:rStyle w:val="C11"/>
          <w:rtl w:val="0"/>
        </w:rPr>
      </w:pPr>
      <w:r>
        <w:rPr>
          <w:rStyle w:val="C11"/>
          <w:rtl w:val="0"/>
        </w:rPr>
        <w:t>a) Popsat systémy tlakových zkoušek potrubí</w:t>
      </w:r>
    </w:p>
    <w:p>
      <w:pPr>
        <w:pStyle w:val="P28"/>
        <w:framePr w:w="3921" w:h="376" w:hRule="exact" w:wrap="none" w:vAnchor="page" w:hAnchor="margin" w:x="6800" w:y="12872"/>
        <w:rPr>
          <w:rStyle w:val="C3"/>
          <w:rtl w:val="0"/>
        </w:rPr>
      </w:pPr>
    </w:p>
    <w:p>
      <w:pPr>
        <w:pStyle w:val="P29"/>
        <w:framePr w:w="3839" w:h="249" w:hRule="exact" w:wrap="none" w:vAnchor="page" w:hAnchor="margin" w:x="6856" w:y="12928"/>
        <w:rPr>
          <w:rStyle w:val="C21"/>
          <w:rtl w:val="0"/>
        </w:rPr>
      </w:pPr>
      <w:r>
        <w:rPr>
          <w:rStyle w:val="C21"/>
          <w:rtl w:val="0"/>
        </w:rPr>
        <w:t>Ústní ověření</w:t>
      </w:r>
    </w:p>
    <w:p>
      <w:pPr>
        <w:pStyle w:val="P16"/>
        <w:framePr w:w="6710" w:h="376" w:hRule="exact" w:wrap="none" w:vAnchor="page" w:hAnchor="margin" w:x="45" w:y="13248"/>
        <w:rPr>
          <w:rStyle w:val="C3"/>
          <w:rtl w:val="0"/>
        </w:rPr>
      </w:pPr>
    </w:p>
    <w:p>
      <w:pPr>
        <w:pStyle w:val="P17"/>
        <w:framePr w:w="6658" w:h="249" w:hRule="exact" w:wrap="none" w:vAnchor="page" w:hAnchor="margin" w:x="71" w:y="13304"/>
        <w:rPr>
          <w:rStyle w:val="C13"/>
          <w:rtl w:val="0"/>
        </w:rPr>
      </w:pPr>
      <w:r>
        <w:rPr>
          <w:rStyle w:val="C13"/>
          <w:rtl w:val="0"/>
        </w:rPr>
        <w:t>b) Připravit podle zadání část vodovodního řadu pro tlakovou zkoušku</w:t>
      </w:r>
    </w:p>
    <w:p>
      <w:pPr>
        <w:pStyle w:val="P30"/>
        <w:framePr w:w="3921" w:h="376" w:hRule="exact" w:wrap="none" w:vAnchor="page" w:hAnchor="margin" w:x="6800" w:y="13248"/>
        <w:rPr>
          <w:rStyle w:val="C3"/>
          <w:rtl w:val="0"/>
        </w:rPr>
      </w:pPr>
    </w:p>
    <w:p>
      <w:pPr>
        <w:pStyle w:val="P31"/>
        <w:framePr w:w="3839" w:h="249" w:hRule="exact" w:wrap="none" w:vAnchor="page" w:hAnchor="margin" w:x="6856" w:y="13304"/>
        <w:rPr>
          <w:rStyle w:val="C22"/>
          <w:rtl w:val="0"/>
        </w:rPr>
      </w:pPr>
      <w:r>
        <w:rPr>
          <w:rStyle w:val="C22"/>
          <w:rtl w:val="0"/>
        </w:rPr>
        <w:t>Praktické předvedení a ústní ověření</w:t>
      </w:r>
    </w:p>
    <w:p>
      <w:pPr>
        <w:pStyle w:val="P12"/>
        <w:framePr w:w="6710" w:h="376" w:hRule="exact" w:wrap="none" w:vAnchor="page" w:hAnchor="margin" w:x="45" w:y="13624"/>
        <w:rPr>
          <w:rStyle w:val="C3"/>
          <w:rtl w:val="0"/>
        </w:rPr>
      </w:pPr>
    </w:p>
    <w:p>
      <w:pPr>
        <w:pStyle w:val="P13"/>
        <w:framePr w:w="6658" w:h="249" w:hRule="exact" w:wrap="none" w:vAnchor="page" w:hAnchor="margin" w:x="71" w:y="13680"/>
        <w:rPr>
          <w:rStyle w:val="C11"/>
          <w:rtl w:val="0"/>
        </w:rPr>
      </w:pPr>
      <w:r>
        <w:rPr>
          <w:rStyle w:val="C11"/>
          <w:rtl w:val="0"/>
        </w:rPr>
        <w:t>c) Provést tlakovou zkoušku části vodovodního řadu podle zadání</w:t>
      </w:r>
    </w:p>
    <w:p>
      <w:pPr>
        <w:pStyle w:val="P28"/>
        <w:framePr w:w="3921" w:h="376" w:hRule="exact" w:wrap="none" w:vAnchor="page" w:hAnchor="margin" w:x="6800" w:y="13624"/>
        <w:rPr>
          <w:rStyle w:val="C3"/>
          <w:rtl w:val="0"/>
        </w:rPr>
      </w:pPr>
    </w:p>
    <w:p>
      <w:pPr>
        <w:pStyle w:val="P29"/>
        <w:framePr w:w="3839" w:h="249" w:hRule="exact" w:wrap="none" w:vAnchor="page" w:hAnchor="margin" w:x="6856" w:y="13680"/>
        <w:rPr>
          <w:rStyle w:val="C21"/>
          <w:rtl w:val="0"/>
        </w:rPr>
      </w:pPr>
      <w:r>
        <w:rPr>
          <w:rStyle w:val="C21"/>
          <w:rtl w:val="0"/>
        </w:rPr>
        <w:t>Praktické předvedení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montér/montérka vodovodů, 11.7.2026 7:56:41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a ochrany zdraví při práci a požární ochrany spojené s prováděním obsluhy a údržby vodovodů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objektová a profesní rizika, jež mohou nastávat při obsluze a údržbě vodovodů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Vyjmenovat materiální zabezpečení provozních montérů vodovodů, vybavení ochrannými pomůckami a objasnit účel jejich použití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a vysvětlit činnosti spojené se zabezpečením pracoviště na komunikaci (dopravní značení, zabezpečení výkopu, oděv)</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Vysvětlit zásady bezpečné práce s elektrickým nářadím v mokrém prostředí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Předvést poskytování první pomoci při úrazu elektrickým proudem, zasažení chemikálií a úrazu podle zadání</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Vysvětlit zásady bezpečné práce v uzavřených prostorách, včetně práce s ručním nářadím</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Ústní ověření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Popsat, vysvětlit a předvést činnosti při sestupu, výstupu a záchraně z podzemí</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Praktické předvedení a ústní ověření</w:t>
      </w:r>
    </w:p>
    <w:p>
      <w:pPr>
        <w:pStyle w:val="P32"/>
        <w:framePr w:w="10710" w:h="248" w:hRule="exact" w:wrap="none" w:vAnchor="page" w:hAnchor="margin" w:x="28" w:y="7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montér/montérka vodovodů, 11.7.2026 7:56:41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minimálně 2 modelové situace, na nichž odzkouší některá hodnoticí kritéria, jak vyplývá z hodnoticího standardu.</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zejména přihlížet k přesnosti, kvalitě a dodržování platných zákonů a norem. Je nutné posuzovat rovněž samostatnost při rozhodování o nejvhodnějším postupu řešení zadaného úkolu podle platných podmínek pracoviště či daných obecných zákonných předpisů a norem.</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pracovních činností je nutné při ověřování způsobilosti zajistit uchazeči pomoc další osoby (např. při manipulaci s materiálem). Podle náročnosti opravy a hloubky je nutné hrabátko (bagr). Praktické předvedení může být prováděno na povrchu na vzorku potrubí.</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technickoprovozní dokumentaci a normách spojených s provozem vodovodů"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c), h) AOs připraví minimálně 2 výstupy z geografického informačního systému (ke zkoušce vybere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d) AOs připraví minimálně 2 výkresy (ke zkoušce vybere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0"/>
          <w:i w:val="1"/>
          <w:caps w:val="0"/>
          <w:strike w:val="0"/>
          <w:noProof w:val="0"/>
          <w:vanish w:val="0"/>
          <w:color w:val="auto"/>
          <w:sz w:val="20"/>
          <w:u w:val="none"/>
          <w:shd w:val="clear" w:color="auto" w:fill="auto"/>
          <w:vertAlign w:val="baseline"/>
          <w:lang/>
        </w:rPr>
        <w:t xml:space="preserve"> "Orientace v trubních materiálech, tvarovkách, armaturách"</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d) AOs připraví minimálně 2 vzorky potrubí (ke zkoušce vybere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e) AOs připraví minimálně 2 modelová zadání (ke zkoušce vybere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oprava zařízení spojených s provozem vodovodů"</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a) Vyhledat poruchu pomocí vyhledávací techniky ve zkušebním polygonu</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c) Provést opravu vodovodního řadu dle zadání</w:t>
      </w:r>
      <w:r>
        <w:rPr>
          <w:rFonts w:ascii="Arial" w:cs="Arial" w:hAnsi="Arial" w:eastAsia="Arial"/>
          <w:b w:val="0"/>
          <w:i w:val="0"/>
          <w:caps w:val="0"/>
          <w:strike w:val="0"/>
          <w:noProof w:val="0"/>
          <w:vanish w:val="0"/>
          <w:color w:val="auto"/>
          <w:sz w:val="20"/>
          <w:u w:val="none"/>
          <w:shd w:val="clear" w:color="auto" w:fill="auto"/>
          <w:vertAlign w:val="baseline"/>
          <w:lang/>
        </w:rPr>
        <w:t xml:space="preserve"> – AOs připraví alespoň 2 metry potrubí příslušného materiálu se zadaným poškozením – např. příčný lom, podélná trhlina, bodová perforace</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d) Provést výměnu armatury včetně schematického zákresu</w:t>
      </w:r>
      <w:r>
        <w:rPr>
          <w:rFonts w:ascii="Arial" w:cs="Arial" w:hAnsi="Arial" w:eastAsia="Arial"/>
          <w:b w:val="0"/>
          <w:i w:val="0"/>
          <w:caps w:val="0"/>
          <w:strike w:val="0"/>
          <w:noProof w:val="0"/>
          <w:vanish w:val="0"/>
          <w:color w:val="auto"/>
          <w:sz w:val="20"/>
          <w:u w:val="none"/>
          <w:shd w:val="clear" w:color="auto" w:fill="auto"/>
          <w:vertAlign w:val="baseline"/>
          <w:lang/>
        </w:rPr>
        <w:t xml:space="preserve"> – AOs připraví úsek potrubí se vsazenou armaturou a armaturu na výměnu</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h) Provést montáž vodoměru (vodoměrné sestavy) podle zadání</w:t>
      </w:r>
      <w:r>
        <w:rPr>
          <w:rFonts w:ascii="Arial" w:cs="Arial" w:hAnsi="Arial" w:eastAsia="Arial"/>
          <w:b w:val="0"/>
          <w:i w:val="0"/>
          <w:caps w:val="0"/>
          <w:strike w:val="0"/>
          <w:noProof w:val="0"/>
          <w:vanish w:val="0"/>
          <w:color w:val="auto"/>
          <w:sz w:val="20"/>
          <w:u w:val="none"/>
          <w:shd w:val="clear" w:color="auto" w:fill="auto"/>
          <w:vertAlign w:val="baseline"/>
          <w:lang/>
        </w:rPr>
        <w:t xml:space="preserve"> – AOs připraví vodoměrnou sestavu namontovanou na potrubí a vodoměr na výměnu, vodoinstalační materiál a plomby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j) Pracovat s ručním nářadím a strojním zařízením podle zadání</w:t>
      </w:r>
      <w:r>
        <w:rPr>
          <w:rFonts w:ascii="Arial" w:cs="Arial" w:hAnsi="Arial" w:eastAsia="Arial"/>
          <w:b w:val="0"/>
          <w:i w:val="0"/>
          <w:caps w:val="0"/>
          <w:strike w:val="0"/>
          <w:noProof w:val="0"/>
          <w:vanish w:val="0"/>
          <w:color w:val="auto"/>
          <w:sz w:val="20"/>
          <w:u w:val="none"/>
          <w:shd w:val="clear" w:color="auto" w:fill="auto"/>
          <w:vertAlign w:val="baseline"/>
          <w:lang/>
        </w:rPr>
        <w:t xml:space="preserve"> – AOs připraví potrubí v různém materiálovém provedení pro řezání, navrtávání (momentový klíč a navrtávací souprava).</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tlakových zkoušek vodovodních rozvodů"</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 kritérium b) Připravit dle zadání část vodovodního řadu pro tlakovou zkoušku </w:t>
      </w:r>
      <w:r>
        <w:rPr>
          <w:rFonts w:ascii="Arial" w:cs="Arial" w:hAnsi="Arial" w:eastAsia="Arial"/>
          <w:b w:val="0"/>
          <w:i w:val="0"/>
          <w:caps w:val="0"/>
          <w:strike w:val="0"/>
          <w:noProof w:val="0"/>
          <w:vanish w:val="0"/>
          <w:color w:val="auto"/>
          <w:sz w:val="20"/>
          <w:u w:val="none"/>
          <w:shd w:val="clear" w:color="auto" w:fill="auto"/>
          <w:vertAlign w:val="baseline"/>
          <w:lang/>
        </w:rPr>
        <w:t>– AOs připraví část vodovodního řadu s minimálně jednou navrtávkou potrubí pro tlakovou zkoušku</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 kritérium c) Provést tlakovou zkoušku části vodovodního řadu dle zadání </w:t>
      </w:r>
      <w:r>
        <w:rPr>
          <w:rFonts w:ascii="Arial" w:cs="Arial" w:hAnsi="Arial" w:eastAsia="Arial"/>
          <w:b w:val="0"/>
          <w:i w:val="0"/>
          <w:caps w:val="0"/>
          <w:strike w:val="0"/>
          <w:noProof w:val="0"/>
          <w:vanish w:val="0"/>
          <w:color w:val="auto"/>
          <w:sz w:val="20"/>
          <w:u w:val="none"/>
          <w:shd w:val="clear" w:color="auto" w:fill="auto"/>
          <w:vertAlign w:val="baseline"/>
          <w:lang/>
        </w:rPr>
        <w:t>– AOs připraví část vodovodního řadu s minimálně jednou navrtávkou potrubí a provedení tlakové zkoušky</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Kompetence: "Dodržování bezpečnosti a ochrany zdraví při práci a požární ochrany spojené s prováděním obsluhy a údržby vodovodů"</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e) AOs připraví modelovou situaci</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g) AOs připraví zachycovací postroj, detektor stavu ovzduší a modelovou situaci</w:t>
      </w:r>
    </w:p>
    <w:p>
      <w:pPr>
        <w:pStyle w:val="P21"/>
        <w:framePr w:w="7654" w:h="331" w:hRule="exact" w:wrap="none" w:vAnchor="page" w:hAnchor="margin" w:x="28" w:y="15940"/>
        <w:rPr>
          <w:rStyle w:val="C16"/>
          <w:rtl w:val="0"/>
        </w:rPr>
      </w:pPr>
      <w:r>
        <w:rPr>
          <w:rStyle w:val="C16"/>
          <w:rtl w:val="0"/>
        </w:rPr>
        <w:t>Provozní montér/montérka vodovodů, 11.7.2026 7:56:41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se zaměřením na stavebnictví nebo strojírenství a alespoň 5 let odborné praxe v oblasti provozování vodovodů nebo ve funkci učitele odborného výcviku nebo učitele praktického vyučování v oblasti vodního hospodářství.</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provozování vodovodů nebo ve funkci učitele odborného výcviku nebo učitele odborných předmětů nebo učitele praktického vyučování v oblasti vodního hospodářství.</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Provozní montér/montérka vodovodů, 11.7.2026 7:56:41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s PC s připojením na internet pro ústní zkoušení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polygon vodovodního rozvodu pro praktické zkoušení (tlakové řady PN 6 nebo PN 10 nebo PN 16)</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274/2001 Sb., o vodovodech a kanalizacích + prováděcí vyhláška č. 428/2001 Sb., v platném znění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505/1990 Sb., o metrologii, v platném znění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252/2004 Sb., kterou se stanoví hygienické požadavky na pitnou a teplou vodu a četnost a rozsah kontroly pitné vody, v platném znění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3462 - výkresy inženýrských staveb</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6005 - prostorové uspořádání sítí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3050 - zemní práce</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•TNV 75 5922 - provoz a údržba potrubí vodovodů</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•tvarovky, armatury, navrtávací pásy, opravné pásy, vodoměry, potrubí z různých materiálů, plomby - alespoň 2 ks od každého v jedné dimenzi </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kompletní výkresová dokumentace vodovodu </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provozní a technická dokumentace vodovodu</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provozní řád vodovodu</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výstup z geografického informačního systému</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•mapové podklady části území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ruční nářadí a nástroje pro ovládání vodárenských armatur</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elektrické nářadí (rozbrušovačka, pilka, vrtačka, frikční pila)</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•motorové nářadí a zařízení (rozbrušovačka, řezačka asfaltu, vibrační deska nebo pěch)</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•momentový klíč a navrtávací souprava (ruční a motorová)</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•tlaková pumpa s manometrem</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•vyhledávací technika pro vyhledání potrubí nebo poruchy</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stavu ovzduší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celotělový zachycovací postroj včetně příslušenství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•lopata, krumpáč, kladivo, montážní klíče, u plastu svářečka na polyetylen, motorová pila na řezání trubek, zednické potřeby</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•figurant/figurína pro poskytnutí první pomoci</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•pitná voda, lékárnička</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sestup do podzemí (trojnožka, naviják, úvazy, přilba, ochranný oděv, pracovní obuv, svítilna)</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provádění tlakové zkoušky potrubí vodovodu</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•navrtávací souprava</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manipulaci s potrubím a armaturami.</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02"/>
        <w:rPr>
          <w:rStyle w:val="C3"/>
          <w:rtl w:val="0"/>
        </w:rPr>
      </w:pPr>
    </w:p>
    <w:p>
      <w:pPr>
        <w:pStyle w:val="P35"/>
        <w:framePr w:w="10710" w:h="340" w:hRule="exact" w:wrap="none" w:vAnchor="page" w:hAnchor="margin" w:x="28" w:y="12402"/>
        <w:rPr>
          <w:rStyle w:val="C25"/>
          <w:rtl w:val="0"/>
        </w:rPr>
      </w:pPr>
      <w:r>
        <w:rPr>
          <w:rStyle w:val="C25"/>
          <w:rtl w:val="0"/>
        </w:rPr>
        <w:t>Doba přípravy na zkoušku</w:t>
      </w:r>
    </w:p>
    <w:p>
      <w:pPr>
        <w:keepNext w:val="0"/>
        <w:keepLines w:val="0"/>
        <w:framePr w:w="10766" w:h="806" w:hRule="exact" w:wrap="none" w:vAnchor="page" w:hAnchor="margin" w:x="0" w:y="12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3775"/>
        <w:rPr>
          <w:rStyle w:val="C3"/>
          <w:rtl w:val="0"/>
        </w:rPr>
      </w:pPr>
    </w:p>
    <w:p>
      <w:pPr>
        <w:pStyle w:val="P35"/>
        <w:framePr w:w="10710" w:h="340" w:hRule="exact" w:wrap="none" w:vAnchor="page" w:hAnchor="margin" w:x="28" w:y="13775"/>
        <w:rPr>
          <w:rStyle w:val="C25"/>
          <w:rtl w:val="0"/>
        </w:rPr>
      </w:pPr>
      <w:r>
        <w:rPr>
          <w:rStyle w:val="C25"/>
          <w:rtl w:val="0"/>
        </w:rPr>
        <w:t>Doba pro vykonání zkoušky</w:t>
      </w:r>
    </w:p>
    <w:p>
      <w:pPr>
        <w:keepNext w:val="0"/>
        <w:keepLines w:val="0"/>
        <w:framePr w:w="10766" w:h="1041" w:hRule="exact" w:wrap="none" w:vAnchor="page" w:hAnchor="margin" w:x="0" w:y="141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041" w:hRule="exact" w:wrap="none" w:vAnchor="page" w:hAnchor="margin" w:x="0" w:y="141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montér/montérka vodovodů, 11.7.2026 7:56:41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Vodárenská společnost Chrudim,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AQUA SERVIS,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Beroun,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montér/montérka vodovodů, 11.7.2026 7:56:41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B283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40F5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70FB7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