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1868D8" Type="http://schemas.openxmlformats.org/officeDocument/2006/relationships/officeDocument" Target="/word/document.xml" /><Relationship Id="coreR101868D8" Type="http://schemas.openxmlformats.org/package/2006/relationships/metadata/core-properties" Target="/docProps/core.xml" /><Relationship Id="customR101868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ofsetových archových strojů (kód: 34-053-M)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osádky ofsetového archového stroje a koordinace její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Využívání polygrafického integrovaného informačního systému při přípravě a řízení produkce ofsetového archového stroje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tiskařské práce, potřebných pomůcek a barev na ofsetových archových strojích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Převzetí výrobních podkladů pro tisk nové zakázky na ofsetových archových strojích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Převzetí a příprava potiskovaného materiálu, tiskových forem, tiskových barev a laků na ofsetových archových strojích</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Příprava a seřízení ofsetových archových strojů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Dodržení normativu při tisku celé zakázky na ofsetových archových strojích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Dokončení tisku, předání zakázky na ofsetových archových strojích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Kontrola, údržba a čištění ofsetového archového stroje</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ofsetových archových strojů, 20.10.2026 11:59:38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osádky ofsetového archového stroje a koordinace její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Navrhnout na příkladu konkrétní zakázky modelové řešení organizace a rozdělení práce v týmu tiskařů a integrované dokončující výroby při přípravě a produkci ofsetového archového stroje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Provést rozdělení osádky na jednotlivé tiskové jednotky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Orientovat se v normách ČSN ISO 12647/1, 2, 7 pro oblast polygrafie a v normách bezpečnosti práce</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Imprimovat kvalitní výtisk při zahájení produkce</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547" w:hRule="exact" w:wrap="none" w:vAnchor="page" w:hAnchor="margin" w:x="28" w:y="6267"/>
        <w:rPr>
          <w:rStyle w:val="C18"/>
          <w:rtl w:val="0"/>
        </w:rPr>
      </w:pPr>
      <w:r>
        <w:rPr>
          <w:rStyle w:val="C18"/>
          <w:rtl w:val="0"/>
        </w:rPr>
        <w:t>Využívání polygrafického integrovaného informačního systému při přípravě a řízení produkce ofsetového archového stroje</w:t>
      </w:r>
    </w:p>
    <w:p>
      <w:pPr>
        <w:pStyle w:val="P24"/>
        <w:framePr w:w="6713" w:h="376" w:hRule="exact" w:wrap="none" w:vAnchor="page" w:hAnchor="margin" w:x="45" w:y="6913"/>
        <w:rPr>
          <w:rStyle w:val="C3"/>
          <w:rtl w:val="0"/>
        </w:rPr>
      </w:pPr>
    </w:p>
    <w:p>
      <w:pPr>
        <w:pStyle w:val="P25"/>
        <w:framePr w:w="6661" w:h="249" w:hRule="exact" w:wrap="none" w:vAnchor="page" w:hAnchor="margin" w:x="71" w:y="6984"/>
        <w:rPr>
          <w:rStyle w:val="C19"/>
          <w:rtl w:val="0"/>
        </w:rPr>
      </w:pPr>
      <w:r>
        <w:rPr>
          <w:rStyle w:val="C19"/>
          <w:rtl w:val="0"/>
        </w:rPr>
        <w:t>Kritéria hodnocení</w:t>
      </w:r>
    </w:p>
    <w:p>
      <w:pPr>
        <w:pStyle w:val="P26"/>
        <w:framePr w:w="3918" w:h="376" w:hRule="exact" w:wrap="none" w:vAnchor="page" w:hAnchor="margin" w:x="6803" w:y="6913"/>
        <w:rPr>
          <w:rStyle w:val="C3"/>
          <w:rtl w:val="0"/>
        </w:rPr>
      </w:pPr>
    </w:p>
    <w:p>
      <w:pPr>
        <w:pStyle w:val="P27"/>
        <w:framePr w:w="3836" w:h="249" w:hRule="exact" w:wrap="none" w:vAnchor="page" w:hAnchor="margin" w:x="6859" w:y="6984"/>
        <w:rPr>
          <w:rStyle w:val="C20"/>
          <w:rtl w:val="0"/>
        </w:rPr>
      </w:pPr>
      <w:r>
        <w:rPr>
          <w:rStyle w:val="C20"/>
          <w:rtl w:val="0"/>
        </w:rPr>
        <w:t>Způsoby ověření</w:t>
      </w:r>
    </w:p>
    <w:p>
      <w:pPr>
        <w:pStyle w:val="P12"/>
        <w:framePr w:w="6710" w:h="1055" w:hRule="exact" w:wrap="none" w:vAnchor="page" w:hAnchor="margin" w:x="45" w:y="7290"/>
        <w:rPr>
          <w:rStyle w:val="C3"/>
          <w:rtl w:val="0"/>
        </w:rPr>
      </w:pPr>
    </w:p>
    <w:p>
      <w:pPr>
        <w:pStyle w:val="P13"/>
        <w:framePr w:w="6658" w:h="928" w:hRule="exact" w:wrap="none" w:vAnchor="page" w:hAnchor="margin" w:x="71" w:y="7346"/>
        <w:rPr>
          <w:rStyle w:val="C11"/>
          <w:rtl w:val="0"/>
        </w:rPr>
      </w:pPr>
      <w:r>
        <w:rPr>
          <w:rStyle w:val="C11"/>
          <w:rtl w:val="0"/>
        </w:rPr>
        <w:t xml:space="preserve">a) Popsat centrální řízení všech pracovních postupů v tiskovém sále a při správě k tomu nezbytných výrobních dat  tiskové zakázky ve formě digitálního zakázkového sáčku (job ticket - JDF formát) v integrovaném polygrafickém informačním systému</w:t>
      </w:r>
    </w:p>
    <w:p>
      <w:pPr>
        <w:pStyle w:val="P28"/>
        <w:framePr w:w="3921" w:h="1055" w:hRule="exact" w:wrap="none" w:vAnchor="page" w:hAnchor="margin" w:x="6800" w:y="7290"/>
        <w:rPr>
          <w:rStyle w:val="C3"/>
          <w:rtl w:val="0"/>
        </w:rPr>
      </w:pPr>
    </w:p>
    <w:p>
      <w:pPr>
        <w:pStyle w:val="P29"/>
        <w:framePr w:w="3839" w:h="928" w:hRule="exact" w:wrap="none" w:vAnchor="page" w:hAnchor="margin" w:x="6856" w:y="7346"/>
        <w:rPr>
          <w:rStyle w:val="C21"/>
          <w:rtl w:val="0"/>
        </w:rPr>
      </w:pPr>
      <w:r>
        <w:rPr>
          <w:rStyle w:val="C21"/>
          <w:rtl w:val="0"/>
        </w:rPr>
        <w:t>Písemné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b) Popsat přednastavení zón barevníků prostřednictvím výrobních dat integrovaného polygrafického informačního systému</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Popsat automatizaci ofsetového archového stroje na základě zakázkových dat z integrovaného polygrafického informačního systému</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Písemné a ústní ověření</w:t>
      </w:r>
    </w:p>
    <w:p>
      <w:pPr>
        <w:pStyle w:val="P16"/>
        <w:framePr w:w="6710" w:h="607" w:hRule="exact" w:wrap="none" w:vAnchor="page" w:hAnchor="margin" w:x="45" w:y="9559"/>
        <w:rPr>
          <w:rStyle w:val="C3"/>
          <w:rtl w:val="0"/>
        </w:rPr>
      </w:pPr>
    </w:p>
    <w:p>
      <w:pPr>
        <w:pStyle w:val="P17"/>
        <w:framePr w:w="6658" w:h="480" w:hRule="exact" w:wrap="none" w:vAnchor="page" w:hAnchor="margin" w:x="71" w:y="9615"/>
        <w:rPr>
          <w:rStyle w:val="C13"/>
          <w:rtl w:val="0"/>
        </w:rPr>
      </w:pPr>
      <w:r>
        <w:rPr>
          <w:rStyle w:val="C13"/>
          <w:rtl w:val="0"/>
        </w:rPr>
        <w:t>d) Vysvětlit význam a organizaci zpětných produkčních hlášení z tiskového sálu, které jsou v reálném čase vyhodnocovány</w:t>
      </w:r>
    </w:p>
    <w:p>
      <w:pPr>
        <w:pStyle w:val="P30"/>
        <w:framePr w:w="3921" w:h="607" w:hRule="exact" w:wrap="none" w:vAnchor="page" w:hAnchor="margin" w:x="6800" w:y="9559"/>
        <w:rPr>
          <w:rStyle w:val="C3"/>
          <w:rtl w:val="0"/>
        </w:rPr>
      </w:pPr>
    </w:p>
    <w:p>
      <w:pPr>
        <w:pStyle w:val="P31"/>
        <w:framePr w:w="3839" w:h="480" w:hRule="exact" w:wrap="none" w:vAnchor="page" w:hAnchor="margin" w:x="6856" w:y="9615"/>
        <w:rPr>
          <w:rStyle w:val="C22"/>
          <w:rtl w:val="0"/>
        </w:rPr>
      </w:pPr>
      <w:r>
        <w:rPr>
          <w:rStyle w:val="C22"/>
          <w:rtl w:val="0"/>
        </w:rPr>
        <w:t>Písemné a ústní ověření</w:t>
      </w:r>
    </w:p>
    <w:p>
      <w:pPr>
        <w:pStyle w:val="P32"/>
        <w:framePr w:w="10710" w:h="248" w:hRule="exact" w:wrap="none" w:vAnchor="page" w:hAnchor="margin" w:x="28" w:y="10279"/>
        <w:rPr>
          <w:rStyle w:val="C23"/>
          <w:rtl w:val="0"/>
        </w:rPr>
      </w:pPr>
      <w:r>
        <w:rPr>
          <w:rStyle w:val="C23"/>
          <w:rtl w:val="0"/>
        </w:rPr>
        <w:t>Je třeba splnit všechna kritéria.</w:t>
      </w:r>
    </w:p>
    <w:p>
      <w:pPr>
        <w:pStyle w:val="P23"/>
        <w:framePr w:w="10710" w:h="340" w:hRule="exact" w:wrap="none" w:vAnchor="page" w:hAnchor="margin" w:x="28" w:y="10714"/>
        <w:rPr>
          <w:rStyle w:val="C18"/>
          <w:rtl w:val="0"/>
        </w:rPr>
      </w:pPr>
      <w:r>
        <w:rPr>
          <w:rStyle w:val="C18"/>
          <w:rtl w:val="0"/>
        </w:rPr>
        <w:t>Volba postupu tiskařské práce, potřebných pomůcek a barev na ofsetových archových strojích</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607" w:hRule="exact" w:wrap="none" w:vAnchor="page" w:hAnchor="margin" w:x="45" w:y="11530"/>
        <w:rPr>
          <w:rStyle w:val="C3"/>
          <w:rtl w:val="0"/>
        </w:rPr>
      </w:pPr>
    </w:p>
    <w:p>
      <w:pPr>
        <w:pStyle w:val="P13"/>
        <w:framePr w:w="6658" w:h="480" w:hRule="exact" w:wrap="none" w:vAnchor="page" w:hAnchor="margin" w:x="71" w:y="11586"/>
        <w:rPr>
          <w:rStyle w:val="C11"/>
          <w:rtl w:val="0"/>
        </w:rPr>
      </w:pPr>
      <w:r>
        <w:rPr>
          <w:rStyle w:val="C11"/>
          <w:rtl w:val="0"/>
        </w:rPr>
        <w:t>a) Popsat technologický postup tisku časopisecké obálky na vícebarvovém ofsetovém archovém stroji s lakovací jednotkou podle zadání</w:t>
      </w:r>
    </w:p>
    <w:p>
      <w:pPr>
        <w:pStyle w:val="P28"/>
        <w:framePr w:w="3921" w:h="607" w:hRule="exact" w:wrap="none" w:vAnchor="page" w:hAnchor="margin" w:x="6800" w:y="11530"/>
        <w:rPr>
          <w:rStyle w:val="C3"/>
          <w:rtl w:val="0"/>
        </w:rPr>
      </w:pPr>
    </w:p>
    <w:p>
      <w:pPr>
        <w:pStyle w:val="P29"/>
        <w:framePr w:w="3839" w:h="480" w:hRule="exact" w:wrap="none" w:vAnchor="page" w:hAnchor="margin" w:x="6856" w:y="11586"/>
        <w:rPr>
          <w:rStyle w:val="C21"/>
          <w:rtl w:val="0"/>
        </w:rPr>
      </w:pPr>
      <w:r>
        <w:rPr>
          <w:rStyle w:val="C21"/>
          <w:rtl w:val="0"/>
        </w:rPr>
        <w:t>Písemné a ústní ověření</w:t>
      </w:r>
    </w:p>
    <w:p>
      <w:pPr>
        <w:pStyle w:val="P16"/>
        <w:framePr w:w="6710" w:h="607" w:hRule="exact" w:wrap="none" w:vAnchor="page" w:hAnchor="margin" w:x="45" w:y="12137"/>
        <w:rPr>
          <w:rStyle w:val="C3"/>
          <w:rtl w:val="0"/>
        </w:rPr>
      </w:pPr>
    </w:p>
    <w:p>
      <w:pPr>
        <w:pStyle w:val="P17"/>
        <w:framePr w:w="6658" w:h="480" w:hRule="exact" w:wrap="none" w:vAnchor="page" w:hAnchor="margin" w:x="71" w:y="12193"/>
        <w:rPr>
          <w:rStyle w:val="C13"/>
          <w:rtl w:val="0"/>
        </w:rPr>
      </w:pPr>
      <w:r>
        <w:rPr>
          <w:rStyle w:val="C13"/>
          <w:rtl w:val="0"/>
        </w:rPr>
        <w:t>b) Navrhnout racionální technologický postup přípravy a tisku časopisecké obálky podle zadání</w:t>
      </w:r>
    </w:p>
    <w:p>
      <w:pPr>
        <w:pStyle w:val="P30"/>
        <w:framePr w:w="3921" w:h="607" w:hRule="exact" w:wrap="none" w:vAnchor="page" w:hAnchor="margin" w:x="6800" w:y="12137"/>
        <w:rPr>
          <w:rStyle w:val="C3"/>
          <w:rtl w:val="0"/>
        </w:rPr>
      </w:pPr>
    </w:p>
    <w:p>
      <w:pPr>
        <w:pStyle w:val="P31"/>
        <w:framePr w:w="3839" w:h="480" w:hRule="exact" w:wrap="none" w:vAnchor="page" w:hAnchor="margin" w:x="6856" w:y="12193"/>
        <w:rPr>
          <w:rStyle w:val="C22"/>
          <w:rtl w:val="0"/>
        </w:rPr>
      </w:pPr>
      <w:r>
        <w:rPr>
          <w:rStyle w:val="C22"/>
          <w:rtl w:val="0"/>
        </w:rPr>
        <w:t>Praktické předvedení s ústním vysvětlením</w:t>
      </w:r>
    </w:p>
    <w:p>
      <w:pPr>
        <w:pStyle w:val="P12"/>
        <w:framePr w:w="6710" w:h="607" w:hRule="exact" w:wrap="none" w:vAnchor="page" w:hAnchor="margin" w:x="45" w:y="12744"/>
        <w:rPr>
          <w:rStyle w:val="C3"/>
          <w:rtl w:val="0"/>
        </w:rPr>
      </w:pPr>
    </w:p>
    <w:p>
      <w:pPr>
        <w:pStyle w:val="P13"/>
        <w:framePr w:w="6658" w:h="480" w:hRule="exact" w:wrap="none" w:vAnchor="page" w:hAnchor="margin" w:x="71" w:y="12800"/>
        <w:rPr>
          <w:rStyle w:val="C11"/>
          <w:rtl w:val="0"/>
        </w:rPr>
      </w:pPr>
      <w:r>
        <w:rPr>
          <w:rStyle w:val="C11"/>
          <w:rtl w:val="0"/>
        </w:rPr>
        <w:t>c) Navrhnout druh tiskových barev a jejich pořadí pro tisk procesního čtyřbarvotisku na vícebarvovém ofsetovém archovém stroji podle zadání</w:t>
      </w:r>
    </w:p>
    <w:p>
      <w:pPr>
        <w:pStyle w:val="P28"/>
        <w:framePr w:w="3921" w:h="607" w:hRule="exact" w:wrap="none" w:vAnchor="page" w:hAnchor="margin" w:x="6800" w:y="12744"/>
        <w:rPr>
          <w:rStyle w:val="C3"/>
          <w:rtl w:val="0"/>
        </w:rPr>
      </w:pPr>
    </w:p>
    <w:p>
      <w:pPr>
        <w:pStyle w:val="P29"/>
        <w:framePr w:w="3839" w:h="480" w:hRule="exact" w:wrap="none" w:vAnchor="page" w:hAnchor="margin" w:x="6856" w:y="12800"/>
        <w:rPr>
          <w:rStyle w:val="C21"/>
          <w:rtl w:val="0"/>
        </w:rPr>
      </w:pPr>
      <w:r>
        <w:rPr>
          <w:rStyle w:val="C21"/>
          <w:rtl w:val="0"/>
        </w:rPr>
        <w:t>Praktické předvedení s ústním vysvětlením</w:t>
      </w:r>
    </w:p>
    <w:p>
      <w:pPr>
        <w:pStyle w:val="P32"/>
        <w:framePr w:w="10710" w:h="248" w:hRule="exact" w:wrap="none" w:vAnchor="page" w:hAnchor="margin" w:x="28" w:y="134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ofsetových archových strojů, 20.10.2026 11:59:38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Převzetí výrobních podkladů pro tisk nové zakázky na ofsetových archových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a zkontrolovat kompletní výrobní podklady pro tisk časopisecké obálky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Převzít z výrobního příkazu údaje o formátu časopisecké obálky pro přípravu, tisk a dokončovací zpracování tiskového archu a aplikovat jej při rozkresu tiskového archu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Převzít imprimované barevné nátisky či barevné předlohy pro tisk procesního čtyřbarvotisku časopisecké obálky podle zadání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vysvětlením</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Jednat se zákazníkem během imprimatur k tisku</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547" w:hRule="exact" w:wrap="none" w:vAnchor="page" w:hAnchor="margin" w:x="28" w:y="5940"/>
        <w:rPr>
          <w:rStyle w:val="C18"/>
          <w:rtl w:val="0"/>
        </w:rPr>
      </w:pPr>
      <w:r>
        <w:rPr>
          <w:rStyle w:val="C18"/>
          <w:rtl w:val="0"/>
        </w:rPr>
        <w:t>Převzetí a příprava potiskovaného materiálu, tiskových forem, tiskových barev a laků na ofsetových archových strojích</w:t>
      </w:r>
    </w:p>
    <w:p>
      <w:pPr>
        <w:pStyle w:val="P24"/>
        <w:framePr w:w="6713" w:h="376" w:hRule="exact" w:wrap="none" w:vAnchor="page" w:hAnchor="margin" w:x="45" w:y="6586"/>
        <w:rPr>
          <w:rStyle w:val="C3"/>
          <w:rtl w:val="0"/>
        </w:rPr>
      </w:pPr>
    </w:p>
    <w:p>
      <w:pPr>
        <w:pStyle w:val="P25"/>
        <w:framePr w:w="6661" w:h="249" w:hRule="exact" w:wrap="none" w:vAnchor="page" w:hAnchor="margin" w:x="71" w:y="6657"/>
        <w:rPr>
          <w:rStyle w:val="C19"/>
          <w:rtl w:val="0"/>
        </w:rPr>
      </w:pPr>
      <w:r>
        <w:rPr>
          <w:rStyle w:val="C19"/>
          <w:rtl w:val="0"/>
        </w:rPr>
        <w:t>Kritéria hodnocení</w:t>
      </w:r>
    </w:p>
    <w:p>
      <w:pPr>
        <w:pStyle w:val="P26"/>
        <w:framePr w:w="3918" w:h="376" w:hRule="exact" w:wrap="none" w:vAnchor="page" w:hAnchor="margin" w:x="6803" w:y="6586"/>
        <w:rPr>
          <w:rStyle w:val="C3"/>
          <w:rtl w:val="0"/>
        </w:rPr>
      </w:pPr>
    </w:p>
    <w:p>
      <w:pPr>
        <w:pStyle w:val="P27"/>
        <w:framePr w:w="3836" w:h="249" w:hRule="exact" w:wrap="none" w:vAnchor="page" w:hAnchor="margin" w:x="6859" w:y="6657"/>
        <w:rPr>
          <w:rStyle w:val="C20"/>
          <w:rtl w:val="0"/>
        </w:rPr>
      </w:pPr>
      <w:r>
        <w:rPr>
          <w:rStyle w:val="C20"/>
          <w:rtl w:val="0"/>
        </w:rPr>
        <w:t>Způsoby ověření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a) Převzít potiskovaný materiál pro tisk na základě údajů výrobního příkazu s ohledem na bezchybný technologický postup tisku podle zadání</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předvedení s ústním vysvětlením</w:t>
      </w:r>
    </w:p>
    <w:p>
      <w:pPr>
        <w:pStyle w:val="P16"/>
        <w:framePr w:w="6710" w:h="831" w:hRule="exact" w:wrap="none" w:vAnchor="page" w:hAnchor="margin" w:x="45" w:y="7569"/>
        <w:rPr>
          <w:rStyle w:val="C3"/>
          <w:rtl w:val="0"/>
        </w:rPr>
      </w:pPr>
    </w:p>
    <w:p>
      <w:pPr>
        <w:pStyle w:val="P17"/>
        <w:framePr w:w="6658" w:h="704" w:hRule="exact" w:wrap="none" w:vAnchor="page" w:hAnchor="margin" w:x="71" w:y="7625"/>
        <w:rPr>
          <w:rStyle w:val="C13"/>
          <w:rtl w:val="0"/>
        </w:rPr>
      </w:pPr>
      <w:r>
        <w:rPr>
          <w:rStyle w:val="C13"/>
          <w:rtl w:val="0"/>
        </w:rPr>
        <w:t>b) Převzít tiskové desky a provést vizuální kontrolu s ohledem na mechanické poškození desek a úplnost pomocných prvků pro tisk a dokončovací zpracování podle zadání</w:t>
      </w:r>
    </w:p>
    <w:p>
      <w:pPr>
        <w:pStyle w:val="P30"/>
        <w:framePr w:w="3921" w:h="831" w:hRule="exact" w:wrap="none" w:vAnchor="page" w:hAnchor="margin" w:x="6800" w:y="7569"/>
        <w:rPr>
          <w:rStyle w:val="C3"/>
          <w:rtl w:val="0"/>
        </w:rPr>
      </w:pPr>
    </w:p>
    <w:p>
      <w:pPr>
        <w:pStyle w:val="P31"/>
        <w:framePr w:w="3839" w:h="704" w:hRule="exact" w:wrap="none" w:vAnchor="page" w:hAnchor="margin" w:x="6856" w:y="7625"/>
        <w:rPr>
          <w:rStyle w:val="C22"/>
          <w:rtl w:val="0"/>
        </w:rPr>
      </w:pPr>
      <w:r>
        <w:rPr>
          <w:rStyle w:val="C22"/>
          <w:rtl w:val="0"/>
        </w:rPr>
        <w:t>PPraktické předvedení s ústním vysvětlením</w:t>
      </w:r>
    </w:p>
    <w:p>
      <w:pPr>
        <w:pStyle w:val="P12"/>
        <w:framePr w:w="6710" w:h="831" w:hRule="exact" w:wrap="none" w:vAnchor="page" w:hAnchor="margin" w:x="45" w:y="8400"/>
        <w:rPr>
          <w:rStyle w:val="C3"/>
          <w:rtl w:val="0"/>
        </w:rPr>
      </w:pPr>
    </w:p>
    <w:p>
      <w:pPr>
        <w:pStyle w:val="P13"/>
        <w:framePr w:w="6658" w:h="704" w:hRule="exact" w:wrap="none" w:vAnchor="page" w:hAnchor="margin" w:x="71" w:y="8456"/>
        <w:rPr>
          <w:rStyle w:val="C11"/>
          <w:rtl w:val="0"/>
        </w:rPr>
      </w:pPr>
      <w:r>
        <w:rPr>
          <w:rStyle w:val="C11"/>
          <w:rtl w:val="0"/>
        </w:rPr>
        <w:t>c) Převzít tiskové barvy pro tisk procesního čtyřbarvotisku a provést kontrolu čistoty, konzistence a pořadí barev na tiskovém stroji s ohledem na bezchybný technologický proces tisku podle zadání</w:t>
      </w:r>
    </w:p>
    <w:p>
      <w:pPr>
        <w:pStyle w:val="P28"/>
        <w:framePr w:w="3921" w:h="831" w:hRule="exact" w:wrap="none" w:vAnchor="page" w:hAnchor="margin" w:x="6800" w:y="8400"/>
        <w:rPr>
          <w:rStyle w:val="C3"/>
          <w:rtl w:val="0"/>
        </w:rPr>
      </w:pPr>
    </w:p>
    <w:p>
      <w:pPr>
        <w:pStyle w:val="P29"/>
        <w:framePr w:w="3839" w:h="704" w:hRule="exact" w:wrap="none" w:vAnchor="page" w:hAnchor="margin" w:x="6856" w:y="8456"/>
        <w:rPr>
          <w:rStyle w:val="C21"/>
          <w:rtl w:val="0"/>
        </w:rPr>
      </w:pPr>
      <w:r>
        <w:rPr>
          <w:rStyle w:val="C21"/>
          <w:rtl w:val="0"/>
        </w:rPr>
        <w:t>Praktické předvedení s ústním vysvětlením</w:t>
      </w:r>
    </w:p>
    <w:p>
      <w:pPr>
        <w:pStyle w:val="P16"/>
        <w:framePr w:w="6710" w:h="607" w:hRule="exact" w:wrap="none" w:vAnchor="page" w:hAnchor="margin" w:x="45" w:y="9232"/>
        <w:rPr>
          <w:rStyle w:val="C3"/>
          <w:rtl w:val="0"/>
        </w:rPr>
      </w:pPr>
    </w:p>
    <w:p>
      <w:pPr>
        <w:pStyle w:val="P17"/>
        <w:framePr w:w="6658" w:h="480" w:hRule="exact" w:wrap="none" w:vAnchor="page" w:hAnchor="margin" w:x="71" w:y="9288"/>
        <w:rPr>
          <w:rStyle w:val="C13"/>
          <w:rtl w:val="0"/>
        </w:rPr>
      </w:pPr>
      <w:r>
        <w:rPr>
          <w:rStyle w:val="C13"/>
          <w:rtl w:val="0"/>
        </w:rPr>
        <w:t>d) Převzít materiál – druh laku, provést jeho kontrolu z hlediska konzistence a čistoty s ohledem na bezchybný technologický proces lakování</w:t>
      </w:r>
    </w:p>
    <w:p>
      <w:pPr>
        <w:pStyle w:val="P30"/>
        <w:framePr w:w="3921" w:h="607" w:hRule="exact" w:wrap="none" w:vAnchor="page" w:hAnchor="margin" w:x="6800" w:y="9232"/>
        <w:rPr>
          <w:rStyle w:val="C3"/>
          <w:rtl w:val="0"/>
        </w:rPr>
      </w:pPr>
    </w:p>
    <w:p>
      <w:pPr>
        <w:pStyle w:val="P31"/>
        <w:framePr w:w="3839" w:h="480" w:hRule="exact" w:wrap="none" w:vAnchor="page" w:hAnchor="margin" w:x="6856" w:y="9288"/>
        <w:rPr>
          <w:rStyle w:val="C22"/>
          <w:rtl w:val="0"/>
        </w:rPr>
      </w:pPr>
      <w:r>
        <w:rPr>
          <w:rStyle w:val="C22"/>
          <w:rtl w:val="0"/>
        </w:rPr>
        <w:t>Praktické předvedení s ústním vysvětlením</w:t>
      </w:r>
    </w:p>
    <w:p>
      <w:pPr>
        <w:pStyle w:val="P32"/>
        <w:framePr w:w="10710" w:h="248" w:hRule="exact" w:wrap="none" w:vAnchor="page" w:hAnchor="margin" w:x="28" w:y="9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ofsetových archových strojů, 20.10.2026 11:59:38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ofsetových archových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formát tiskového archu u příslušných funkčních celků tiskového stroje pro bezchybný a plynulý průběh tisku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Nastavit vzduchové charakteristiky nakládání, transportu a vyložení tiskového archu u příslušných funkčních celků tiskového stroje s ohledem na plošnou hmotnost potiskovaného archu pro bezchybný a plynulý průběh tisku podle zadání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Založit příslušné barvy v žádaném pořadí do barevnic jednotlivých tiskových jednotek pro tisk procesního čtyřbarvotisku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Založit tiskové desky v žádaném pořadí na deskové válce tiskových jednotek a provést nastavení soutisku tiskových barev pro tisk procesního čtyřbarvotisku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e) Nastavit zónové a celkové odběry jednotlivých tiskových barev z barevnic s využitím denzitometrického a spektrofotometrického měření na zkušebním tiskovém archu s využitím imprimovaných nátisků při tisku procesního čtyřbarvotisku podle zadání</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7125"/>
        <w:rPr>
          <w:rStyle w:val="C3"/>
          <w:rtl w:val="0"/>
        </w:rPr>
      </w:pPr>
    </w:p>
    <w:p>
      <w:pPr>
        <w:pStyle w:val="P17"/>
        <w:framePr w:w="6658" w:h="249" w:hRule="exact" w:wrap="none" w:vAnchor="page" w:hAnchor="margin" w:x="71" w:y="7181"/>
        <w:rPr>
          <w:rStyle w:val="C13"/>
          <w:rtl w:val="0"/>
        </w:rPr>
      </w:pPr>
      <w:r>
        <w:rPr>
          <w:rStyle w:val="C13"/>
          <w:rtl w:val="0"/>
        </w:rPr>
        <w:t>f) Nastavit a seřídit funkci lakovací jednotky</w:t>
      </w:r>
    </w:p>
    <w:p>
      <w:pPr>
        <w:pStyle w:val="P30"/>
        <w:framePr w:w="3921" w:h="376" w:hRule="exact" w:wrap="none" w:vAnchor="page" w:hAnchor="margin" w:x="6800" w:y="7125"/>
        <w:rPr>
          <w:rStyle w:val="C3"/>
          <w:rtl w:val="0"/>
        </w:rPr>
      </w:pPr>
    </w:p>
    <w:p>
      <w:pPr>
        <w:pStyle w:val="P31"/>
        <w:framePr w:w="3839" w:h="249" w:hRule="exact" w:wrap="none" w:vAnchor="page" w:hAnchor="margin" w:x="6856" w:y="7181"/>
        <w:rPr>
          <w:rStyle w:val="C22"/>
          <w:rtl w:val="0"/>
        </w:rPr>
      </w:pPr>
      <w:r>
        <w:rPr>
          <w:rStyle w:val="C22"/>
          <w:rtl w:val="0"/>
        </w:rPr>
        <w:t>Praktické předvedení</w:t>
      </w:r>
    </w:p>
    <w:p>
      <w:pPr>
        <w:pStyle w:val="P12"/>
        <w:framePr w:w="6710" w:h="607" w:hRule="exact" w:wrap="none" w:vAnchor="page" w:hAnchor="margin" w:x="45" w:y="7501"/>
        <w:rPr>
          <w:rStyle w:val="C3"/>
          <w:rtl w:val="0"/>
        </w:rPr>
      </w:pPr>
    </w:p>
    <w:p>
      <w:pPr>
        <w:pStyle w:val="P13"/>
        <w:framePr w:w="6658" w:h="480" w:hRule="exact" w:wrap="none" w:vAnchor="page" w:hAnchor="margin" w:x="71" w:y="7557"/>
        <w:rPr>
          <w:rStyle w:val="C11"/>
          <w:rtl w:val="0"/>
        </w:rPr>
      </w:pPr>
      <w:r>
        <w:rPr>
          <w:rStyle w:val="C11"/>
          <w:rtl w:val="0"/>
        </w:rPr>
        <w:t>g) Překontrolovat správnou funkci všech funkčních celků tiskového stroje na pomalý běh pro bezchybnou tiskovou produkci podle zadání</w:t>
      </w:r>
    </w:p>
    <w:p>
      <w:pPr>
        <w:pStyle w:val="P28"/>
        <w:framePr w:w="3921" w:h="607" w:hRule="exact" w:wrap="none" w:vAnchor="page" w:hAnchor="margin" w:x="6800" w:y="7501"/>
        <w:rPr>
          <w:rStyle w:val="C3"/>
          <w:rtl w:val="0"/>
        </w:rPr>
      </w:pPr>
    </w:p>
    <w:p>
      <w:pPr>
        <w:pStyle w:val="P29"/>
        <w:framePr w:w="3839" w:h="480" w:hRule="exact" w:wrap="none" w:vAnchor="page" w:hAnchor="margin" w:x="6856" w:y="7557"/>
        <w:rPr>
          <w:rStyle w:val="C21"/>
          <w:rtl w:val="0"/>
        </w:rPr>
      </w:pPr>
      <w:r>
        <w:rPr>
          <w:rStyle w:val="C21"/>
          <w:rtl w:val="0"/>
        </w:rPr>
        <w:t>Praktické předvedení s ústním vysvětlením</w:t>
      </w:r>
    </w:p>
    <w:p>
      <w:pPr>
        <w:pStyle w:val="P32"/>
        <w:framePr w:w="10710" w:h="248" w:hRule="exact" w:wrap="none" w:vAnchor="page" w:hAnchor="margin" w:x="28" w:y="8222"/>
        <w:rPr>
          <w:rStyle w:val="C23"/>
          <w:rtl w:val="0"/>
        </w:rPr>
      </w:pPr>
      <w:r>
        <w:rPr>
          <w:rStyle w:val="C23"/>
          <w:rtl w:val="0"/>
        </w:rPr>
        <w:t>Je třeba splnit všechna kritéria.</w:t>
      </w:r>
    </w:p>
    <w:p>
      <w:pPr>
        <w:pStyle w:val="P23"/>
        <w:framePr w:w="10710" w:h="340" w:hRule="exact" w:wrap="none" w:vAnchor="page" w:hAnchor="margin" w:x="28" w:y="8657"/>
        <w:rPr>
          <w:rStyle w:val="C18"/>
          <w:rtl w:val="0"/>
        </w:rPr>
      </w:pPr>
      <w:r>
        <w:rPr>
          <w:rStyle w:val="C18"/>
          <w:rtl w:val="0"/>
        </w:rPr>
        <w:t>Dodržení normativu při tisku celé zakázky na ofsetových archových strojích</w:t>
      </w:r>
    </w:p>
    <w:p>
      <w:pPr>
        <w:pStyle w:val="P24"/>
        <w:framePr w:w="6713" w:h="376" w:hRule="exact" w:wrap="none" w:vAnchor="page" w:hAnchor="margin" w:x="45" w:y="9096"/>
        <w:rPr>
          <w:rStyle w:val="C3"/>
          <w:rtl w:val="0"/>
        </w:rPr>
      </w:pPr>
    </w:p>
    <w:p>
      <w:pPr>
        <w:pStyle w:val="P25"/>
        <w:framePr w:w="6661" w:h="249" w:hRule="exact" w:wrap="none" w:vAnchor="page" w:hAnchor="margin" w:x="71" w:y="9167"/>
        <w:rPr>
          <w:rStyle w:val="C19"/>
          <w:rtl w:val="0"/>
        </w:rPr>
      </w:pPr>
      <w:r>
        <w:rPr>
          <w:rStyle w:val="C19"/>
          <w:rtl w:val="0"/>
        </w:rPr>
        <w:t>Kritéria hodnocení</w:t>
      </w:r>
    </w:p>
    <w:p>
      <w:pPr>
        <w:pStyle w:val="P26"/>
        <w:framePr w:w="3918" w:h="376" w:hRule="exact" w:wrap="none" w:vAnchor="page" w:hAnchor="margin" w:x="6803" w:y="9096"/>
        <w:rPr>
          <w:rStyle w:val="C3"/>
          <w:rtl w:val="0"/>
        </w:rPr>
      </w:pPr>
    </w:p>
    <w:p>
      <w:pPr>
        <w:pStyle w:val="P27"/>
        <w:framePr w:w="3836" w:h="249" w:hRule="exact" w:wrap="none" w:vAnchor="page" w:hAnchor="margin" w:x="6859" w:y="9167"/>
        <w:rPr>
          <w:rStyle w:val="C20"/>
          <w:rtl w:val="0"/>
        </w:rPr>
      </w:pPr>
      <w:r>
        <w:rPr>
          <w:rStyle w:val="C20"/>
          <w:rtl w:val="0"/>
        </w:rPr>
        <w:t>Způsoby ověření</w:t>
      </w:r>
    </w:p>
    <w:p>
      <w:pPr>
        <w:pStyle w:val="P12"/>
        <w:framePr w:w="6710" w:h="1055" w:hRule="exact" w:wrap="none" w:vAnchor="page" w:hAnchor="margin" w:x="45" w:y="9473"/>
        <w:rPr>
          <w:rStyle w:val="C3"/>
          <w:rtl w:val="0"/>
        </w:rPr>
      </w:pPr>
    </w:p>
    <w:p>
      <w:pPr>
        <w:pStyle w:val="P13"/>
        <w:framePr w:w="6658" w:h="928" w:hRule="exact" w:wrap="none" w:vAnchor="page" w:hAnchor="margin" w:x="71" w:y="9529"/>
        <w:rPr>
          <w:rStyle w:val="C11"/>
          <w:rtl w:val="0"/>
        </w:rPr>
      </w:pPr>
      <w:r>
        <w:rPr>
          <w:rStyle w:val="C11"/>
          <w:rtl w:val="0"/>
        </w:rPr>
        <w:t>a) Provést průběžnou vizuální kontrolu správného soutisku jednotlivých tiskových barev na lícní a rubové straně tiskového archu při tisku časopisecké obálky, provést manuální nebo automatickou korekci soutisku barev v souladu s příslušnými normativy podle zadání</w:t>
      </w:r>
    </w:p>
    <w:p>
      <w:pPr>
        <w:pStyle w:val="P28"/>
        <w:framePr w:w="3921" w:h="1055" w:hRule="exact" w:wrap="none" w:vAnchor="page" w:hAnchor="margin" w:x="6800" w:y="9473"/>
        <w:rPr>
          <w:rStyle w:val="C3"/>
          <w:rtl w:val="0"/>
        </w:rPr>
      </w:pPr>
    </w:p>
    <w:p>
      <w:pPr>
        <w:pStyle w:val="P29"/>
        <w:framePr w:w="3839" w:h="928" w:hRule="exact" w:wrap="none" w:vAnchor="page" w:hAnchor="margin" w:x="6856" w:y="9529"/>
        <w:rPr>
          <w:rStyle w:val="C21"/>
          <w:rtl w:val="0"/>
        </w:rPr>
      </w:pPr>
      <w:r>
        <w:rPr>
          <w:rStyle w:val="C21"/>
          <w:rtl w:val="0"/>
        </w:rPr>
        <w:t>Praktické předvedení s ústním vysvětlením</w:t>
      </w:r>
    </w:p>
    <w:p>
      <w:pPr>
        <w:pStyle w:val="P16"/>
        <w:framePr w:w="6710" w:h="1055" w:hRule="exact" w:wrap="none" w:vAnchor="page" w:hAnchor="margin" w:x="45" w:y="10528"/>
        <w:rPr>
          <w:rStyle w:val="C3"/>
          <w:rtl w:val="0"/>
        </w:rPr>
      </w:pPr>
    </w:p>
    <w:p>
      <w:pPr>
        <w:pStyle w:val="P17"/>
        <w:framePr w:w="6658" w:h="928" w:hRule="exact" w:wrap="none" w:vAnchor="page" w:hAnchor="margin" w:x="71" w:y="10584"/>
        <w:rPr>
          <w:rStyle w:val="C13"/>
          <w:rtl w:val="0"/>
        </w:rPr>
      </w:pPr>
      <w:r>
        <w:rPr>
          <w:rStyle w:val="C13"/>
          <w:rtl w:val="0"/>
        </w:rPr>
        <w:t>b) Provést průběžnou kontrolu správného zabarvení při tisku procesního čtyřbarvotisku časopisecké obálky na lícní a rubové straně tiskového archu při tisku časopisecké obálky, provést manuální nebo automatickou korekci zabarvení podle zadání</w:t>
      </w:r>
    </w:p>
    <w:p>
      <w:pPr>
        <w:pStyle w:val="P30"/>
        <w:framePr w:w="3921" w:h="1055" w:hRule="exact" w:wrap="none" w:vAnchor="page" w:hAnchor="margin" w:x="6800" w:y="10528"/>
        <w:rPr>
          <w:rStyle w:val="C3"/>
          <w:rtl w:val="0"/>
        </w:rPr>
      </w:pPr>
    </w:p>
    <w:p>
      <w:pPr>
        <w:pStyle w:val="P31"/>
        <w:framePr w:w="3839" w:h="928" w:hRule="exact" w:wrap="none" w:vAnchor="page" w:hAnchor="margin" w:x="6856" w:y="10584"/>
        <w:rPr>
          <w:rStyle w:val="C22"/>
          <w:rtl w:val="0"/>
        </w:rPr>
      </w:pPr>
      <w:r>
        <w:rPr>
          <w:rStyle w:val="C22"/>
          <w:rtl w:val="0"/>
        </w:rPr>
        <w:t>Praktické předvedení s ústním vysvětlením</w:t>
      </w:r>
    </w:p>
    <w:p>
      <w:pPr>
        <w:pStyle w:val="P12"/>
        <w:framePr w:w="6710" w:h="607" w:hRule="exact" w:wrap="none" w:vAnchor="page" w:hAnchor="margin" w:x="45" w:y="11583"/>
        <w:rPr>
          <w:rStyle w:val="C3"/>
          <w:rtl w:val="0"/>
        </w:rPr>
      </w:pPr>
    </w:p>
    <w:p>
      <w:pPr>
        <w:pStyle w:val="P13"/>
        <w:framePr w:w="6658" w:h="480" w:hRule="exact" w:wrap="none" w:vAnchor="page" w:hAnchor="margin" w:x="71" w:y="11639"/>
        <w:rPr>
          <w:rStyle w:val="C11"/>
          <w:rtl w:val="0"/>
        </w:rPr>
      </w:pPr>
      <w:r>
        <w:rPr>
          <w:rStyle w:val="C11"/>
          <w:rtl w:val="0"/>
        </w:rPr>
        <w:t>c) Archivovat z vytištěného nákladu postupně 10 signálních bezchybně vytištěných tiskových archů časopisecké obálky podle zadání</w:t>
      </w:r>
    </w:p>
    <w:p>
      <w:pPr>
        <w:pStyle w:val="P28"/>
        <w:framePr w:w="3921" w:h="607" w:hRule="exact" w:wrap="none" w:vAnchor="page" w:hAnchor="margin" w:x="6800" w:y="11583"/>
        <w:rPr>
          <w:rStyle w:val="C3"/>
          <w:rtl w:val="0"/>
        </w:rPr>
      </w:pPr>
    </w:p>
    <w:p>
      <w:pPr>
        <w:pStyle w:val="P29"/>
        <w:framePr w:w="3839" w:h="480" w:hRule="exact" w:wrap="none" w:vAnchor="page" w:hAnchor="margin" w:x="6856" w:y="11639"/>
        <w:rPr>
          <w:rStyle w:val="C21"/>
          <w:rtl w:val="0"/>
        </w:rPr>
      </w:pPr>
      <w:r>
        <w:rPr>
          <w:rStyle w:val="C21"/>
          <w:rtl w:val="0"/>
        </w:rPr>
        <w:t>Praktické předvedení s ústním vysvětlením</w:t>
      </w:r>
    </w:p>
    <w:p>
      <w:pPr>
        <w:pStyle w:val="P32"/>
        <w:framePr w:w="10710" w:h="248" w:hRule="exact" w:wrap="none" w:vAnchor="page" w:hAnchor="margin" w:x="28" w:y="12304"/>
        <w:rPr>
          <w:rStyle w:val="C23"/>
          <w:rtl w:val="0"/>
        </w:rPr>
      </w:pPr>
      <w:r>
        <w:rPr>
          <w:rStyle w:val="C23"/>
          <w:rtl w:val="0"/>
        </w:rPr>
        <w:t>Je třeba splnit všechna kritéria.</w:t>
      </w:r>
    </w:p>
    <w:p>
      <w:pPr>
        <w:pStyle w:val="P23"/>
        <w:framePr w:w="10710" w:h="340" w:hRule="exact" w:wrap="none" w:vAnchor="page" w:hAnchor="margin" w:x="28" w:y="12739"/>
        <w:rPr>
          <w:rStyle w:val="C18"/>
          <w:rtl w:val="0"/>
        </w:rPr>
      </w:pPr>
      <w:r>
        <w:rPr>
          <w:rStyle w:val="C18"/>
          <w:rtl w:val="0"/>
        </w:rPr>
        <w:t>Dokončení tisku, předání zakázky na ofsetových archových strojích</w:t>
      </w:r>
    </w:p>
    <w:p>
      <w:pPr>
        <w:pStyle w:val="P24"/>
        <w:framePr w:w="6713" w:h="376" w:hRule="exact" w:wrap="none" w:vAnchor="page" w:hAnchor="margin" w:x="45" w:y="13178"/>
        <w:rPr>
          <w:rStyle w:val="C3"/>
          <w:rtl w:val="0"/>
        </w:rPr>
      </w:pPr>
    </w:p>
    <w:p>
      <w:pPr>
        <w:pStyle w:val="P25"/>
        <w:framePr w:w="6661" w:h="249" w:hRule="exact" w:wrap="none" w:vAnchor="page" w:hAnchor="margin" w:x="71" w:y="13249"/>
        <w:rPr>
          <w:rStyle w:val="C19"/>
          <w:rtl w:val="0"/>
        </w:rPr>
      </w:pPr>
      <w:r>
        <w:rPr>
          <w:rStyle w:val="C19"/>
          <w:rtl w:val="0"/>
        </w:rPr>
        <w:t>Kritéria hodnocení</w:t>
      </w:r>
    </w:p>
    <w:p>
      <w:pPr>
        <w:pStyle w:val="P26"/>
        <w:framePr w:w="3918" w:h="376" w:hRule="exact" w:wrap="none" w:vAnchor="page" w:hAnchor="margin" w:x="6803" w:y="13178"/>
        <w:rPr>
          <w:rStyle w:val="C3"/>
          <w:rtl w:val="0"/>
        </w:rPr>
      </w:pPr>
    </w:p>
    <w:p>
      <w:pPr>
        <w:pStyle w:val="P27"/>
        <w:framePr w:w="3836" w:h="249" w:hRule="exact" w:wrap="none" w:vAnchor="page" w:hAnchor="margin" w:x="6859" w:y="13249"/>
        <w:rPr>
          <w:rStyle w:val="C20"/>
          <w:rtl w:val="0"/>
        </w:rPr>
      </w:pPr>
      <w:r>
        <w:rPr>
          <w:rStyle w:val="C20"/>
          <w:rtl w:val="0"/>
        </w:rPr>
        <w:t>Způsoby ověření</w:t>
      </w:r>
    </w:p>
    <w:p>
      <w:pPr>
        <w:pStyle w:val="P12"/>
        <w:framePr w:w="6710" w:h="607" w:hRule="exact" w:wrap="none" w:vAnchor="page" w:hAnchor="margin" w:x="45" w:y="13555"/>
        <w:rPr>
          <w:rStyle w:val="C3"/>
          <w:rtl w:val="0"/>
        </w:rPr>
      </w:pPr>
    </w:p>
    <w:p>
      <w:pPr>
        <w:pStyle w:val="P13"/>
        <w:framePr w:w="6658" w:h="480" w:hRule="exact" w:wrap="none" w:vAnchor="page" w:hAnchor="margin" w:x="71" w:y="13611"/>
        <w:rPr>
          <w:rStyle w:val="C11"/>
          <w:rtl w:val="0"/>
        </w:rPr>
      </w:pPr>
      <w:r>
        <w:rPr>
          <w:rStyle w:val="C11"/>
          <w:rtl w:val="0"/>
        </w:rPr>
        <w:t>a) Ukončit tiskový proces postupným ukončením činnosti jednotlivých funkčních celků tiskového stroje podle zadání</w:t>
      </w:r>
    </w:p>
    <w:p>
      <w:pPr>
        <w:pStyle w:val="P28"/>
        <w:framePr w:w="3921" w:h="607" w:hRule="exact" w:wrap="none" w:vAnchor="page" w:hAnchor="margin" w:x="6800" w:y="13555"/>
        <w:rPr>
          <w:rStyle w:val="C3"/>
          <w:rtl w:val="0"/>
        </w:rPr>
      </w:pPr>
    </w:p>
    <w:p>
      <w:pPr>
        <w:pStyle w:val="P29"/>
        <w:framePr w:w="3839" w:h="480" w:hRule="exact" w:wrap="none" w:vAnchor="page" w:hAnchor="margin" w:x="6856" w:y="13611"/>
        <w:rPr>
          <w:rStyle w:val="C21"/>
          <w:rtl w:val="0"/>
        </w:rPr>
      </w:pPr>
      <w:r>
        <w:rPr>
          <w:rStyle w:val="C21"/>
          <w:rtl w:val="0"/>
        </w:rPr>
        <w:t>Praktické předvedení s ústním vysvětlením</w:t>
      </w:r>
    </w:p>
    <w:p>
      <w:pPr>
        <w:pStyle w:val="P16"/>
        <w:framePr w:w="6710" w:h="831" w:hRule="exact" w:wrap="none" w:vAnchor="page" w:hAnchor="margin" w:x="45" w:y="14162"/>
        <w:rPr>
          <w:rStyle w:val="C3"/>
          <w:rtl w:val="0"/>
        </w:rPr>
      </w:pPr>
    </w:p>
    <w:p>
      <w:pPr>
        <w:pStyle w:val="P17"/>
        <w:framePr w:w="6658" w:h="704" w:hRule="exact" w:wrap="none" w:vAnchor="page" w:hAnchor="margin" w:x="71" w:y="14218"/>
        <w:rPr>
          <w:rStyle w:val="C13"/>
          <w:rtl w:val="0"/>
        </w:rPr>
      </w:pPr>
      <w:r>
        <w:rPr>
          <w:rStyle w:val="C13"/>
          <w:rtl w:val="0"/>
        </w:rPr>
        <w:t>b) Zkontrolovat správný počet bezchybně vytištěných archů včetně přídavků pro dokončovací zpracování podle údajů výrobního příkazu a předat náklad k dalšímu zpracování podle zadání</w:t>
      </w:r>
    </w:p>
    <w:p>
      <w:pPr>
        <w:pStyle w:val="P30"/>
        <w:framePr w:w="3921" w:h="831" w:hRule="exact" w:wrap="none" w:vAnchor="page" w:hAnchor="margin" w:x="6800" w:y="14162"/>
        <w:rPr>
          <w:rStyle w:val="C3"/>
          <w:rtl w:val="0"/>
        </w:rPr>
      </w:pPr>
    </w:p>
    <w:p>
      <w:pPr>
        <w:pStyle w:val="P31"/>
        <w:framePr w:w="3839" w:h="704" w:hRule="exact" w:wrap="none" w:vAnchor="page" w:hAnchor="margin" w:x="6856" w:y="14218"/>
        <w:rPr>
          <w:rStyle w:val="C22"/>
          <w:rtl w:val="0"/>
        </w:rPr>
      </w:pPr>
      <w:r>
        <w:rPr>
          <w:rStyle w:val="C22"/>
          <w:rtl w:val="0"/>
        </w:rPr>
        <w:t>Praktické předvedení s ústním vysvětlením</w:t>
      </w:r>
    </w:p>
    <w:p>
      <w:pPr>
        <w:pStyle w:val="P32"/>
        <w:framePr w:w="10710" w:h="248" w:hRule="exact" w:wrap="none" w:vAnchor="page" w:hAnchor="margin" w:x="28" w:y="151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ofsetových archových strojů, 20.10.2026 11:59:38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čištění ofsetového archového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s osádkou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s ústním vysvětlením</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Provést s osádkou vyjmutí tiskových forem, čištění a mytí barevníků, lakovací jednotky, tlakových a ofsetových válců v souladu s předpisy pro údržbu a ochranu strojního zařízení před zahájením přípravy nové zakázky podle zadání</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 s ústním vysvětlením</w:t>
      </w:r>
    </w:p>
    <w:p>
      <w:pPr>
        <w:pStyle w:val="P32"/>
        <w:framePr w:w="10710" w:h="248" w:hRule="exact" w:wrap="none" w:vAnchor="page" w:hAnchor="margin" w:x="28" w:y="58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ofsetových archových strojů, 20.10.2026 11:59:38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s ohledem na 2. stupeň zátěže (odkaz na povolání v NSP – shodně jako u PK Tiskař na ofsetových archových strojích - http://katalog.nsp.cz/karta_p.aspx?id_jp=100902). Dále se musí uchazeč prokázat lékařským potvrzením, že netrpí poruchou barvocitu (poruchou barevného vidění).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Procesy zhotovování nátisku</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OHSAS 18001 - Bezpečnost a ochrana zdraví při práci</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14001 Systémy environmentálního managementu</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uvedené normy jsou v aktuálním platném znění.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hodnocení, kde je požadováno praktické předvedení, lze z provozních důvodů při ověřování kritéria připustit simulaci dané činnosti přímo u tiskového stroje.</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ověřování jednotlivých kompetencí: časopisecká obálka ve formátu A4, barevnost 4/4 (stabilizovaný čtyřbarvotisk), disperzní lak 1/0, rozsah 4 strany, tisk na obracení, formát tiskového archu nejméně B2, plošná hmotnost kartonu 150 g/m².</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165"/>
        <w:rPr>
          <w:rStyle w:val="C3"/>
          <w:rtl w:val="0"/>
        </w:rPr>
      </w:pPr>
    </w:p>
    <w:p>
      <w:pPr>
        <w:pStyle w:val="P35"/>
        <w:framePr w:w="10710" w:h="340" w:hRule="exact" w:wrap="none" w:vAnchor="page" w:hAnchor="margin" w:x="28" w:y="10165"/>
        <w:rPr>
          <w:rStyle w:val="C25"/>
          <w:rtl w:val="0"/>
        </w:rPr>
      </w:pPr>
      <w:r>
        <w:rPr>
          <w:rStyle w:val="C25"/>
          <w:rtl w:val="0"/>
        </w:rPr>
        <w:t>Výsledné hodnocení</w:t>
      </w:r>
    </w:p>
    <w:p>
      <w:pPr>
        <w:keepNext w:val="0"/>
        <w:keepLines w:val="0"/>
        <w:framePr w:w="10766" w:h="1497" w:hRule="exact" w:wrap="none" w:vAnchor="page" w:hAnchor="margin" w:x="0" w:y="10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Počet zkoušejících</w:t>
      </w:r>
    </w:p>
    <w:p>
      <w:pPr>
        <w:keepNext w:val="0"/>
        <w:keepLines w:val="0"/>
        <w:framePr w:w="10766" w:h="1036"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pStyle w:val="P21"/>
        <w:framePr w:w="7654" w:h="331" w:hRule="exact" w:wrap="none" w:vAnchor="page" w:hAnchor="margin" w:x="28" w:y="15940"/>
        <w:rPr>
          <w:rStyle w:val="C16"/>
          <w:rtl w:val="0"/>
        </w:rPr>
      </w:pPr>
      <w:r>
        <w:rPr>
          <w:rStyle w:val="C16"/>
          <w:rtl w:val="0"/>
        </w:rPr>
        <w:t>Operátor/operátorka ofsetových archových strojů, 20.10.2026 11:59:38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zahrnujícím pracoviště s činnostmi v oblasti polygrafie, nebo ve funkci učitele odborných předmětů v oblasti polygrafie, odpovídající aktuálnímu obsahu příslušné profesní kvalifikace.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12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ofsetový archový tiskový stroj</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připojením na internet a MS Office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Operátor/operátorka ofsetových archových strojů, 20.10.2026 11:59:38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ofsetových archových strojů, 20.10.2026 11:59:38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polygrafii, média a informační služby, ustavená a licencovaná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MR MEDIA, s. r. 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Grafická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s. r. 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PB TISK, s. r. 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ofsetových archových strojů, 20.10.2026 11:59:38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53669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5187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