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6B2940F" Type="http://schemas.openxmlformats.org/officeDocument/2006/relationships/officeDocument" Target="/word/document.xml" /><Relationship Id="coreR76B2940F" Type="http://schemas.openxmlformats.org/package/2006/relationships/metadata/core-properties" Target="/docProps/core.xml" /><Relationship Id="customR76B2940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Operátor/operátorka ofsetových archových strojů (kód: 34-053-M)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osádky ofsetového archového stroje a koordinace její činnosti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Využívání polygrafického integrovaného informačního systému při přípravě a řízení produkce ofsetového archového stroje</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tiskařské práce, potřebných pomůcek a barev na ofsetových archových strojích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Převzetí výrobních podkladů pro tisk nové zakázky na ofsetových archových strojích</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Převzetí a příprava potiskovaného materiálu, tiskových forem, tiskových barev a laků na ofsetových archových strojích</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Příprava a seřízení ofsetových archových strojů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4</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Dodržení normativu při tisku celé zakázky na ofsetových archových strojích</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Dokončení tisku, předání zakázky na ofsetových archových strojích</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Kontrola, údržba a čištění ofsetového archového stroje</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4</w:t>
      </w:r>
    </w:p>
    <w:p>
      <w:pPr>
        <w:pStyle w:val="P7"/>
        <w:framePr w:w="8788" w:h="340" w:hRule="exact" w:wrap="none" w:vAnchor="page" w:hAnchor="margin" w:x="28" w:y="9694"/>
        <w:rPr>
          <w:rStyle w:val="C8"/>
          <w:rtl w:val="0"/>
        </w:rPr>
      </w:pPr>
      <w:r>
        <w:rPr>
          <w:rStyle w:val="C8"/>
          <w:rtl w:val="0"/>
        </w:rPr>
        <w:t>Platnost standardu</w:t>
      </w:r>
    </w:p>
    <w:p>
      <w:pPr>
        <w:pStyle w:val="P20"/>
        <w:framePr w:w="2928" w:h="248" w:hRule="exact" w:wrap="none" w:vAnchor="page" w:hAnchor="margin" w:x="28" w:y="1003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osádky ofsetového archového stroje a koordinace její činnosti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Navrhnout na příkladu konkrétní zakázky modelové řešení organizace a rozdělení práce v týmu tiskařů a integrované dokončující výroby při přípravě a produkci ofsetového archového stroje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s ústním vysvětlením</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Provést rozdělení osádky na jednotlivé tiskové jednotky</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 s ústním vysvětlením</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Orientovat se v normách ČSN ISO 12647/1, 2, 7 pro oblast polygrafie a v normách bezpečnosti práce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16"/>
        <w:framePr w:w="6710" w:h="376" w:hRule="exact" w:wrap="none" w:vAnchor="page" w:hAnchor="margin" w:x="45" w:y="5341"/>
        <w:rPr>
          <w:rStyle w:val="C3"/>
          <w:rtl w:val="0"/>
        </w:rPr>
      </w:pPr>
    </w:p>
    <w:p>
      <w:pPr>
        <w:pStyle w:val="P17"/>
        <w:framePr w:w="6658" w:h="249" w:hRule="exact" w:wrap="none" w:vAnchor="page" w:hAnchor="margin" w:x="71" w:y="5397"/>
        <w:rPr>
          <w:rStyle w:val="C13"/>
          <w:rtl w:val="0"/>
        </w:rPr>
      </w:pPr>
      <w:r>
        <w:rPr>
          <w:rStyle w:val="C13"/>
          <w:rtl w:val="0"/>
        </w:rPr>
        <w:t>d) Imprimovat kvalitní výtisk při zahájení produkce</w:t>
      </w:r>
    </w:p>
    <w:p>
      <w:pPr>
        <w:pStyle w:val="P30"/>
        <w:framePr w:w="3921" w:h="376" w:hRule="exact" w:wrap="none" w:vAnchor="page" w:hAnchor="margin" w:x="6800" w:y="5341"/>
        <w:rPr>
          <w:rStyle w:val="C3"/>
          <w:rtl w:val="0"/>
        </w:rPr>
      </w:pPr>
    </w:p>
    <w:p>
      <w:pPr>
        <w:pStyle w:val="P31"/>
        <w:framePr w:w="3839" w:h="249"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547" w:hRule="exact" w:wrap="none" w:vAnchor="page" w:hAnchor="margin" w:x="28" w:y="6267"/>
        <w:rPr>
          <w:rStyle w:val="C18"/>
          <w:rtl w:val="0"/>
        </w:rPr>
      </w:pPr>
      <w:r>
        <w:rPr>
          <w:rStyle w:val="C18"/>
          <w:rtl w:val="0"/>
        </w:rPr>
        <w:t>Využívání polygrafického integrovaného informačního systému při přípravě a řízení produkce ofsetového archového stroje</w:t>
      </w:r>
    </w:p>
    <w:p>
      <w:pPr>
        <w:pStyle w:val="P24"/>
        <w:framePr w:w="6713" w:h="376" w:hRule="exact" w:wrap="none" w:vAnchor="page" w:hAnchor="margin" w:x="45" w:y="6913"/>
        <w:rPr>
          <w:rStyle w:val="C3"/>
          <w:rtl w:val="0"/>
        </w:rPr>
      </w:pPr>
    </w:p>
    <w:p>
      <w:pPr>
        <w:pStyle w:val="P25"/>
        <w:framePr w:w="6661" w:h="249" w:hRule="exact" w:wrap="none" w:vAnchor="page" w:hAnchor="margin" w:x="71" w:y="6984"/>
        <w:rPr>
          <w:rStyle w:val="C19"/>
          <w:rtl w:val="0"/>
        </w:rPr>
      </w:pPr>
      <w:r>
        <w:rPr>
          <w:rStyle w:val="C19"/>
          <w:rtl w:val="0"/>
        </w:rPr>
        <w:t>Kritéria hodnocení</w:t>
      </w:r>
    </w:p>
    <w:p>
      <w:pPr>
        <w:pStyle w:val="P26"/>
        <w:framePr w:w="3918" w:h="376" w:hRule="exact" w:wrap="none" w:vAnchor="page" w:hAnchor="margin" w:x="6803" w:y="6913"/>
        <w:rPr>
          <w:rStyle w:val="C3"/>
          <w:rtl w:val="0"/>
        </w:rPr>
      </w:pPr>
    </w:p>
    <w:p>
      <w:pPr>
        <w:pStyle w:val="P27"/>
        <w:framePr w:w="3836" w:h="249" w:hRule="exact" w:wrap="none" w:vAnchor="page" w:hAnchor="margin" w:x="6859" w:y="6984"/>
        <w:rPr>
          <w:rStyle w:val="C20"/>
          <w:rtl w:val="0"/>
        </w:rPr>
      </w:pPr>
      <w:r>
        <w:rPr>
          <w:rStyle w:val="C20"/>
          <w:rtl w:val="0"/>
        </w:rPr>
        <w:t>Způsoby ověření</w:t>
      </w:r>
    </w:p>
    <w:p>
      <w:pPr>
        <w:pStyle w:val="P12"/>
        <w:framePr w:w="6710" w:h="1055" w:hRule="exact" w:wrap="none" w:vAnchor="page" w:hAnchor="margin" w:x="45" w:y="7290"/>
        <w:rPr>
          <w:rStyle w:val="C3"/>
          <w:rtl w:val="0"/>
        </w:rPr>
      </w:pPr>
    </w:p>
    <w:p>
      <w:pPr>
        <w:pStyle w:val="P13"/>
        <w:framePr w:w="6658" w:h="928" w:hRule="exact" w:wrap="none" w:vAnchor="page" w:hAnchor="margin" w:x="71" w:y="7346"/>
        <w:rPr>
          <w:rStyle w:val="C11"/>
          <w:rtl w:val="0"/>
        </w:rPr>
      </w:pPr>
      <w:r>
        <w:rPr>
          <w:rStyle w:val="C11"/>
          <w:rtl w:val="0"/>
        </w:rPr>
        <w:t xml:space="preserve">a) Popsat centrální řízení všech pracovních postupů v tiskovém sále a při správě k tomu nezbytných výrobních dat  tiskové zakázky ve formě digitálního zakázkového sáčku (job ticket - JDF formát) v integrovaném polygrafickém informačním systému</w:t>
      </w:r>
    </w:p>
    <w:p>
      <w:pPr>
        <w:pStyle w:val="P28"/>
        <w:framePr w:w="3921" w:h="1055" w:hRule="exact" w:wrap="none" w:vAnchor="page" w:hAnchor="margin" w:x="6800" w:y="7290"/>
        <w:rPr>
          <w:rStyle w:val="C3"/>
          <w:rtl w:val="0"/>
        </w:rPr>
      </w:pPr>
    </w:p>
    <w:p>
      <w:pPr>
        <w:pStyle w:val="P29"/>
        <w:framePr w:w="3839" w:h="928" w:hRule="exact" w:wrap="none" w:vAnchor="page" w:hAnchor="margin" w:x="6856" w:y="7346"/>
        <w:rPr>
          <w:rStyle w:val="C21"/>
          <w:rtl w:val="0"/>
        </w:rPr>
      </w:pPr>
      <w:r>
        <w:rPr>
          <w:rStyle w:val="C21"/>
          <w:rtl w:val="0"/>
        </w:rPr>
        <w:t>Písemné a ústní ověření</w:t>
      </w:r>
    </w:p>
    <w:p>
      <w:pPr>
        <w:pStyle w:val="P16"/>
        <w:framePr w:w="6710" w:h="607" w:hRule="exact" w:wrap="none" w:vAnchor="page" w:hAnchor="margin" w:x="45" w:y="8345"/>
        <w:rPr>
          <w:rStyle w:val="C3"/>
          <w:rtl w:val="0"/>
        </w:rPr>
      </w:pPr>
    </w:p>
    <w:p>
      <w:pPr>
        <w:pStyle w:val="P17"/>
        <w:framePr w:w="6658" w:h="480" w:hRule="exact" w:wrap="none" w:vAnchor="page" w:hAnchor="margin" w:x="71" w:y="8401"/>
        <w:rPr>
          <w:rStyle w:val="C13"/>
          <w:rtl w:val="0"/>
        </w:rPr>
      </w:pPr>
      <w:r>
        <w:rPr>
          <w:rStyle w:val="C13"/>
          <w:rtl w:val="0"/>
        </w:rPr>
        <w:t>b) Popsat přednastavení zón barevníků prostřednictvím výrobních dat integrovaného polygrafického informačního systému</w:t>
      </w:r>
    </w:p>
    <w:p>
      <w:pPr>
        <w:pStyle w:val="P30"/>
        <w:framePr w:w="3921" w:h="607" w:hRule="exact" w:wrap="none" w:vAnchor="page" w:hAnchor="margin" w:x="6800" w:y="8345"/>
        <w:rPr>
          <w:rStyle w:val="C3"/>
          <w:rtl w:val="0"/>
        </w:rPr>
      </w:pPr>
    </w:p>
    <w:p>
      <w:pPr>
        <w:pStyle w:val="P31"/>
        <w:framePr w:w="3839" w:h="480" w:hRule="exact" w:wrap="none" w:vAnchor="page" w:hAnchor="margin" w:x="6856" w:y="8401"/>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automatizaci ofsetového archového stroje na základě zakázkových dat z integrovaného polygrafického informačního systému</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Písemné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Vysvětlit význam a organizaci zpětných produkčních hlášení z tiskového sálu, které jsou v reálném čase vyhodnocovány</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Písemné a ústní ověření</w:t>
      </w:r>
    </w:p>
    <w:p>
      <w:pPr>
        <w:pStyle w:val="P32"/>
        <w:framePr w:w="10710" w:h="248" w:hRule="exact" w:wrap="none" w:vAnchor="page" w:hAnchor="margin" w:x="28" w:y="10279"/>
        <w:rPr>
          <w:rStyle w:val="C23"/>
          <w:rtl w:val="0"/>
        </w:rPr>
      </w:pPr>
      <w:r>
        <w:rPr>
          <w:rStyle w:val="C23"/>
          <w:rtl w:val="0"/>
        </w:rPr>
        <w:t>Je třeba splnit všechna kritéria.</w:t>
      </w:r>
    </w:p>
    <w:p>
      <w:pPr>
        <w:pStyle w:val="P23"/>
        <w:framePr w:w="10710" w:h="340" w:hRule="exact" w:wrap="none" w:vAnchor="page" w:hAnchor="margin" w:x="28" w:y="10714"/>
        <w:rPr>
          <w:rStyle w:val="C18"/>
          <w:rtl w:val="0"/>
        </w:rPr>
      </w:pPr>
      <w:r>
        <w:rPr>
          <w:rStyle w:val="C18"/>
          <w:rtl w:val="0"/>
        </w:rPr>
        <w:t>Volba postupu tiskařské práce, potřebných pomůcek a barev na ofsetových archových strojích</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607" w:hRule="exact" w:wrap="none" w:vAnchor="page" w:hAnchor="margin" w:x="45" w:y="11530"/>
        <w:rPr>
          <w:rStyle w:val="C3"/>
          <w:rtl w:val="0"/>
        </w:rPr>
      </w:pPr>
    </w:p>
    <w:p>
      <w:pPr>
        <w:pStyle w:val="P13"/>
        <w:framePr w:w="6658" w:h="480" w:hRule="exact" w:wrap="none" w:vAnchor="page" w:hAnchor="margin" w:x="71" w:y="11586"/>
        <w:rPr>
          <w:rStyle w:val="C11"/>
          <w:rtl w:val="0"/>
        </w:rPr>
      </w:pPr>
      <w:r>
        <w:rPr>
          <w:rStyle w:val="C11"/>
          <w:rtl w:val="0"/>
        </w:rPr>
        <w:t>a) Popsat technologický postup tisku časopisecké obálky na vícebarvovém ofsetovém archovém stroji s lakovací jednotkou podle zadání</w:t>
      </w:r>
    </w:p>
    <w:p>
      <w:pPr>
        <w:pStyle w:val="P28"/>
        <w:framePr w:w="3921" w:h="607" w:hRule="exact" w:wrap="none" w:vAnchor="page" w:hAnchor="margin" w:x="6800" w:y="11530"/>
        <w:rPr>
          <w:rStyle w:val="C3"/>
          <w:rtl w:val="0"/>
        </w:rPr>
      </w:pPr>
    </w:p>
    <w:p>
      <w:pPr>
        <w:pStyle w:val="P29"/>
        <w:framePr w:w="3839" w:h="480" w:hRule="exact" w:wrap="none" w:vAnchor="page" w:hAnchor="margin" w:x="6856" w:y="11586"/>
        <w:rPr>
          <w:rStyle w:val="C21"/>
          <w:rtl w:val="0"/>
        </w:rPr>
      </w:pPr>
      <w:r>
        <w:rPr>
          <w:rStyle w:val="C21"/>
          <w:rtl w:val="0"/>
        </w:rPr>
        <w:t>Písemné a ústní ověření</w:t>
      </w:r>
    </w:p>
    <w:p>
      <w:pPr>
        <w:pStyle w:val="P16"/>
        <w:framePr w:w="6710" w:h="607" w:hRule="exact" w:wrap="none" w:vAnchor="page" w:hAnchor="margin" w:x="45" w:y="12137"/>
        <w:rPr>
          <w:rStyle w:val="C3"/>
          <w:rtl w:val="0"/>
        </w:rPr>
      </w:pPr>
    </w:p>
    <w:p>
      <w:pPr>
        <w:pStyle w:val="P17"/>
        <w:framePr w:w="6658" w:h="480" w:hRule="exact" w:wrap="none" w:vAnchor="page" w:hAnchor="margin" w:x="71" w:y="12193"/>
        <w:rPr>
          <w:rStyle w:val="C13"/>
          <w:rtl w:val="0"/>
        </w:rPr>
      </w:pPr>
      <w:r>
        <w:rPr>
          <w:rStyle w:val="C13"/>
          <w:rtl w:val="0"/>
        </w:rPr>
        <w:t>b) Navrhnout racionální technologický postup přípravy a tisku časopisecké obálky podle zadání</w:t>
      </w:r>
    </w:p>
    <w:p>
      <w:pPr>
        <w:pStyle w:val="P30"/>
        <w:framePr w:w="3921" w:h="607" w:hRule="exact" w:wrap="none" w:vAnchor="page" w:hAnchor="margin" w:x="6800" w:y="12137"/>
        <w:rPr>
          <w:rStyle w:val="C3"/>
          <w:rtl w:val="0"/>
        </w:rPr>
      </w:pPr>
    </w:p>
    <w:p>
      <w:pPr>
        <w:pStyle w:val="P31"/>
        <w:framePr w:w="3839" w:h="480" w:hRule="exact" w:wrap="none" w:vAnchor="page" w:hAnchor="margin" w:x="6856" w:y="12193"/>
        <w:rPr>
          <w:rStyle w:val="C22"/>
          <w:rtl w:val="0"/>
        </w:rPr>
      </w:pPr>
      <w:r>
        <w:rPr>
          <w:rStyle w:val="C22"/>
          <w:rtl w:val="0"/>
        </w:rPr>
        <w:t>Praktické předvedení s ústním vysvětlením</w:t>
      </w:r>
    </w:p>
    <w:p>
      <w:pPr>
        <w:pStyle w:val="P12"/>
        <w:framePr w:w="6710" w:h="607" w:hRule="exact" w:wrap="none" w:vAnchor="page" w:hAnchor="margin" w:x="45" w:y="12744"/>
        <w:rPr>
          <w:rStyle w:val="C3"/>
          <w:rtl w:val="0"/>
        </w:rPr>
      </w:pPr>
    </w:p>
    <w:p>
      <w:pPr>
        <w:pStyle w:val="P13"/>
        <w:framePr w:w="6658" w:h="480" w:hRule="exact" w:wrap="none" w:vAnchor="page" w:hAnchor="margin" w:x="71" w:y="12800"/>
        <w:rPr>
          <w:rStyle w:val="C11"/>
          <w:rtl w:val="0"/>
        </w:rPr>
      </w:pPr>
      <w:r>
        <w:rPr>
          <w:rStyle w:val="C11"/>
          <w:rtl w:val="0"/>
        </w:rPr>
        <w:t>c) Navrhnout druh tiskových barev a jejich pořadí pro tisk procesního čtyřbarvotisku na vícebarvovém ofsetovém archovém stroji podle zadání</w:t>
      </w:r>
    </w:p>
    <w:p>
      <w:pPr>
        <w:pStyle w:val="P28"/>
        <w:framePr w:w="3921" w:h="607" w:hRule="exact" w:wrap="none" w:vAnchor="page" w:hAnchor="margin" w:x="6800" w:y="12744"/>
        <w:rPr>
          <w:rStyle w:val="C3"/>
          <w:rtl w:val="0"/>
        </w:rPr>
      </w:pPr>
    </w:p>
    <w:p>
      <w:pPr>
        <w:pStyle w:val="P29"/>
        <w:framePr w:w="3839" w:h="480" w:hRule="exact" w:wrap="none" w:vAnchor="page" w:hAnchor="margin" w:x="6856" w:y="12800"/>
        <w:rPr>
          <w:rStyle w:val="C21"/>
          <w:rtl w:val="0"/>
        </w:rPr>
      </w:pPr>
      <w:r>
        <w:rPr>
          <w:rStyle w:val="C21"/>
          <w:rtl w:val="0"/>
        </w:rPr>
        <w:t>Praktické předvedení s ústním vysvětlením</w:t>
      </w:r>
    </w:p>
    <w:p>
      <w:pPr>
        <w:pStyle w:val="P32"/>
        <w:framePr w:w="10710" w:h="248" w:hRule="exact" w:wrap="none" w:vAnchor="page" w:hAnchor="margin" w:x="28" w:y="134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Převzetí výrobních podkladů pro tisk nové zakázky na ofsetových archových strojích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Převzít a zkontrolovat kompletní výrobní podklady pro tisk časopisecké obálky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Převzít z výrobního příkazu údaje o formátu časopisecké obálky pro přípravu, tisk a dokončovací zpracování tiskového archu a aplikovat jej při rozkresu tiskového archu podle zadání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Převzít imprimované barevné nátisky či barevné předlohy pro tisk procesního čtyřbarvotisku časopisecké obálky podle zadání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vysvětlením</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Jednat se zákazníkem během imprimatur k tisku</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547" w:hRule="exact" w:wrap="none" w:vAnchor="page" w:hAnchor="margin" w:x="28" w:y="5940"/>
        <w:rPr>
          <w:rStyle w:val="C18"/>
          <w:rtl w:val="0"/>
        </w:rPr>
      </w:pPr>
      <w:r>
        <w:rPr>
          <w:rStyle w:val="C18"/>
          <w:rtl w:val="0"/>
        </w:rPr>
        <w:t>Převzetí a příprava potiskovaného materiálu, tiskových forem, tiskových barev a laků na ofsetových archových strojích</w:t>
      </w:r>
    </w:p>
    <w:p>
      <w:pPr>
        <w:pStyle w:val="P24"/>
        <w:framePr w:w="6713" w:h="376" w:hRule="exact" w:wrap="none" w:vAnchor="page" w:hAnchor="margin" w:x="45" w:y="6586"/>
        <w:rPr>
          <w:rStyle w:val="C3"/>
          <w:rtl w:val="0"/>
        </w:rPr>
      </w:pPr>
    </w:p>
    <w:p>
      <w:pPr>
        <w:pStyle w:val="P25"/>
        <w:framePr w:w="6661" w:h="249" w:hRule="exact" w:wrap="none" w:vAnchor="page" w:hAnchor="margin" w:x="71" w:y="6657"/>
        <w:rPr>
          <w:rStyle w:val="C19"/>
          <w:rtl w:val="0"/>
        </w:rPr>
      </w:pPr>
      <w:r>
        <w:rPr>
          <w:rStyle w:val="C19"/>
          <w:rtl w:val="0"/>
        </w:rPr>
        <w:t>Kritéria hodnocení</w:t>
      </w:r>
    </w:p>
    <w:p>
      <w:pPr>
        <w:pStyle w:val="P26"/>
        <w:framePr w:w="3918" w:h="376" w:hRule="exact" w:wrap="none" w:vAnchor="page" w:hAnchor="margin" w:x="6803" w:y="6586"/>
        <w:rPr>
          <w:rStyle w:val="C3"/>
          <w:rtl w:val="0"/>
        </w:rPr>
      </w:pPr>
    </w:p>
    <w:p>
      <w:pPr>
        <w:pStyle w:val="P27"/>
        <w:framePr w:w="3836" w:h="249" w:hRule="exact" w:wrap="none" w:vAnchor="page" w:hAnchor="margin" w:x="6859" w:y="6657"/>
        <w:rPr>
          <w:rStyle w:val="C20"/>
          <w:rtl w:val="0"/>
        </w:rPr>
      </w:pPr>
      <w:r>
        <w:rPr>
          <w:rStyle w:val="C20"/>
          <w:rtl w:val="0"/>
        </w:rPr>
        <w:t>Způsoby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a) Převzít potiskovaný materiál pro tisk na základě údajů výrobního příkazu s ohledem na bezchybný technologický postup tisku podle zadání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s ústním vysvětlením</w:t>
      </w:r>
    </w:p>
    <w:p>
      <w:pPr>
        <w:pStyle w:val="P16"/>
        <w:framePr w:w="6710" w:h="831" w:hRule="exact" w:wrap="none" w:vAnchor="page" w:hAnchor="margin" w:x="45" w:y="7569"/>
        <w:rPr>
          <w:rStyle w:val="C3"/>
          <w:rtl w:val="0"/>
        </w:rPr>
      </w:pPr>
    </w:p>
    <w:p>
      <w:pPr>
        <w:pStyle w:val="P17"/>
        <w:framePr w:w="6658" w:h="704" w:hRule="exact" w:wrap="none" w:vAnchor="page" w:hAnchor="margin" w:x="71" w:y="7625"/>
        <w:rPr>
          <w:rStyle w:val="C13"/>
          <w:rtl w:val="0"/>
        </w:rPr>
      </w:pPr>
      <w:r>
        <w:rPr>
          <w:rStyle w:val="C13"/>
          <w:rtl w:val="0"/>
        </w:rPr>
        <w:t>b) Převzít tiskové desky a provést vizuální kontrolu s ohledem na mechanické poškození desek a úplnost pomocných prvků pro tisk a dokončovací zpracování podle zadání</w:t>
      </w:r>
    </w:p>
    <w:p>
      <w:pPr>
        <w:pStyle w:val="P30"/>
        <w:framePr w:w="3921" w:h="831" w:hRule="exact" w:wrap="none" w:vAnchor="page" w:hAnchor="margin" w:x="6800" w:y="7569"/>
        <w:rPr>
          <w:rStyle w:val="C3"/>
          <w:rtl w:val="0"/>
        </w:rPr>
      </w:pPr>
    </w:p>
    <w:p>
      <w:pPr>
        <w:pStyle w:val="P31"/>
        <w:framePr w:w="3839" w:h="704" w:hRule="exact" w:wrap="none" w:vAnchor="page" w:hAnchor="margin" w:x="6856" w:y="7625"/>
        <w:rPr>
          <w:rStyle w:val="C22"/>
          <w:rtl w:val="0"/>
        </w:rPr>
      </w:pPr>
      <w:r>
        <w:rPr>
          <w:rStyle w:val="C22"/>
          <w:rtl w:val="0"/>
        </w:rPr>
        <w:t>PPraktické předvedení s ústním vysvětlením</w:t>
      </w:r>
    </w:p>
    <w:p>
      <w:pPr>
        <w:pStyle w:val="P12"/>
        <w:framePr w:w="6710" w:h="831" w:hRule="exact" w:wrap="none" w:vAnchor="page" w:hAnchor="margin" w:x="45" w:y="8400"/>
        <w:rPr>
          <w:rStyle w:val="C3"/>
          <w:rtl w:val="0"/>
        </w:rPr>
      </w:pPr>
    </w:p>
    <w:p>
      <w:pPr>
        <w:pStyle w:val="P13"/>
        <w:framePr w:w="6658" w:h="704" w:hRule="exact" w:wrap="none" w:vAnchor="page" w:hAnchor="margin" w:x="71" w:y="8456"/>
        <w:rPr>
          <w:rStyle w:val="C11"/>
          <w:rtl w:val="0"/>
        </w:rPr>
      </w:pPr>
      <w:r>
        <w:rPr>
          <w:rStyle w:val="C11"/>
          <w:rtl w:val="0"/>
        </w:rPr>
        <w:t>c) Převzít tiskové barvy pro tisk procesního čtyřbarvotisku a provést kontrolu čistoty, konzistence a pořadí barev na tiskovém stroji s ohledem na bezchybný technologický proces tisku podle zadání</w:t>
      </w:r>
    </w:p>
    <w:p>
      <w:pPr>
        <w:pStyle w:val="P28"/>
        <w:framePr w:w="3921" w:h="831" w:hRule="exact" w:wrap="none" w:vAnchor="page" w:hAnchor="margin" w:x="6800" w:y="8400"/>
        <w:rPr>
          <w:rStyle w:val="C3"/>
          <w:rtl w:val="0"/>
        </w:rPr>
      </w:pPr>
    </w:p>
    <w:p>
      <w:pPr>
        <w:pStyle w:val="P29"/>
        <w:framePr w:w="3839" w:h="704" w:hRule="exact" w:wrap="none" w:vAnchor="page" w:hAnchor="margin" w:x="6856" w:y="8456"/>
        <w:rPr>
          <w:rStyle w:val="C21"/>
          <w:rtl w:val="0"/>
        </w:rPr>
      </w:pPr>
      <w:r>
        <w:rPr>
          <w:rStyle w:val="C21"/>
          <w:rtl w:val="0"/>
        </w:rPr>
        <w:t>Praktické předvedení s ústním vysvětlením</w:t>
      </w:r>
    </w:p>
    <w:p>
      <w:pPr>
        <w:pStyle w:val="P16"/>
        <w:framePr w:w="6710" w:h="607" w:hRule="exact" w:wrap="none" w:vAnchor="page" w:hAnchor="margin" w:x="45" w:y="9232"/>
        <w:rPr>
          <w:rStyle w:val="C3"/>
          <w:rtl w:val="0"/>
        </w:rPr>
      </w:pPr>
    </w:p>
    <w:p>
      <w:pPr>
        <w:pStyle w:val="P17"/>
        <w:framePr w:w="6658" w:h="480" w:hRule="exact" w:wrap="none" w:vAnchor="page" w:hAnchor="margin" w:x="71" w:y="9288"/>
        <w:rPr>
          <w:rStyle w:val="C13"/>
          <w:rtl w:val="0"/>
        </w:rPr>
      </w:pPr>
      <w:r>
        <w:rPr>
          <w:rStyle w:val="C13"/>
          <w:rtl w:val="0"/>
        </w:rPr>
        <w:t>d) Převzít materiál – druh laku, provést jeho kontrolu z hlediska konzistence a čistoty s ohledem na bezchybný technologický proces lakování</w:t>
      </w:r>
    </w:p>
    <w:p>
      <w:pPr>
        <w:pStyle w:val="P30"/>
        <w:framePr w:w="3921" w:h="607" w:hRule="exact" w:wrap="none" w:vAnchor="page" w:hAnchor="margin" w:x="6800" w:y="9232"/>
        <w:rPr>
          <w:rStyle w:val="C3"/>
          <w:rtl w:val="0"/>
        </w:rPr>
      </w:pPr>
    </w:p>
    <w:p>
      <w:pPr>
        <w:pStyle w:val="P31"/>
        <w:framePr w:w="3839" w:h="480" w:hRule="exact" w:wrap="none" w:vAnchor="page" w:hAnchor="margin" w:x="6856" w:y="9288"/>
        <w:rPr>
          <w:rStyle w:val="C22"/>
          <w:rtl w:val="0"/>
        </w:rPr>
      </w:pPr>
      <w:r>
        <w:rPr>
          <w:rStyle w:val="C22"/>
          <w:rtl w:val="0"/>
        </w:rPr>
        <w:t>Praktické předvedení s ústním vysvětlením</w:t>
      </w:r>
    </w:p>
    <w:p>
      <w:pPr>
        <w:pStyle w:val="P32"/>
        <w:framePr w:w="10710" w:h="248" w:hRule="exact" w:wrap="none" w:vAnchor="page" w:hAnchor="margin" w:x="28" w:y="99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seřízení ofsetových archových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formát tiskového archu u příslušných funkčních celků tiskového stroje pro bezchybný a plynulý průběh tisku podle zadání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1055" w:hRule="exact" w:wrap="none" w:vAnchor="page" w:hAnchor="margin" w:x="45" w:y="3577"/>
        <w:rPr>
          <w:rStyle w:val="C3"/>
          <w:rtl w:val="0"/>
        </w:rPr>
      </w:pPr>
    </w:p>
    <w:p>
      <w:pPr>
        <w:pStyle w:val="P17"/>
        <w:framePr w:w="6658" w:h="928" w:hRule="exact" w:wrap="none" w:vAnchor="page" w:hAnchor="margin" w:x="71" w:y="3633"/>
        <w:rPr>
          <w:rStyle w:val="C13"/>
          <w:rtl w:val="0"/>
        </w:rPr>
      </w:pPr>
      <w:r>
        <w:rPr>
          <w:rStyle w:val="C13"/>
          <w:rtl w:val="0"/>
        </w:rPr>
        <w:t>b) Nastavit vzduchové charakteristiky nakládání, transportu a vyložení tiskového archu u příslušných funkčních celků tiskového stroje s ohledem na plošnou hmotnost potiskovaného archu pro bezchybný a plynulý průběh tisku podle zadání</w:t>
      </w:r>
    </w:p>
    <w:p>
      <w:pPr>
        <w:pStyle w:val="P30"/>
        <w:framePr w:w="3921" w:h="1055" w:hRule="exact" w:wrap="none" w:vAnchor="page" w:hAnchor="margin" w:x="6800" w:y="3577"/>
        <w:rPr>
          <w:rStyle w:val="C3"/>
          <w:rtl w:val="0"/>
        </w:rPr>
      </w:pPr>
    </w:p>
    <w:p>
      <w:pPr>
        <w:pStyle w:val="P31"/>
        <w:framePr w:w="3839" w:h="928"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Založit příslušné barvy v žádaném pořadí do barevnic jednotlivých tiskových jednotek pro tisk procesního čtyřbarvotisku podle zadání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Založit tiskové desky v žádaném pořadí na deskové válce tiskových jednotek a provést nastavení soutisku tiskových barev pro tisk procesního čtyřbarvotisku podle zadání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070"/>
        <w:rPr>
          <w:rStyle w:val="C3"/>
          <w:rtl w:val="0"/>
        </w:rPr>
      </w:pPr>
    </w:p>
    <w:p>
      <w:pPr>
        <w:pStyle w:val="P13"/>
        <w:framePr w:w="6658" w:h="928" w:hRule="exact" w:wrap="none" w:vAnchor="page" w:hAnchor="margin" w:x="71" w:y="6126"/>
        <w:rPr>
          <w:rStyle w:val="C11"/>
          <w:rtl w:val="0"/>
        </w:rPr>
      </w:pPr>
      <w:r>
        <w:rPr>
          <w:rStyle w:val="C11"/>
          <w:rtl w:val="0"/>
        </w:rPr>
        <w:t>e) Nastavit zónové a celkové odběry jednotlivých tiskových barev z barevnic s využitím denzitometrického a spektrofotometrického měření na zkušebním tiskovém archu s využitím imprimovaných nátisků při tisku procesního čtyřbarvotisku podle zadání</w:t>
      </w:r>
    </w:p>
    <w:p>
      <w:pPr>
        <w:pStyle w:val="P28"/>
        <w:framePr w:w="3921" w:h="1055" w:hRule="exact" w:wrap="none" w:vAnchor="page" w:hAnchor="margin" w:x="6800" w:y="6070"/>
        <w:rPr>
          <w:rStyle w:val="C3"/>
          <w:rtl w:val="0"/>
        </w:rPr>
      </w:pPr>
    </w:p>
    <w:p>
      <w:pPr>
        <w:pStyle w:val="P29"/>
        <w:framePr w:w="3839" w:h="928" w:hRule="exact" w:wrap="none" w:vAnchor="page" w:hAnchor="margin" w:x="6856" w:y="6126"/>
        <w:rPr>
          <w:rStyle w:val="C21"/>
          <w:rtl w:val="0"/>
        </w:rPr>
      </w:pPr>
      <w:r>
        <w:rPr>
          <w:rStyle w:val="C21"/>
          <w:rtl w:val="0"/>
        </w:rPr>
        <w:t>Praktické předvedení a ústní ověření</w:t>
      </w:r>
    </w:p>
    <w:p>
      <w:pPr>
        <w:pStyle w:val="P16"/>
        <w:framePr w:w="6710" w:h="376" w:hRule="exact" w:wrap="none" w:vAnchor="page" w:hAnchor="margin" w:x="45" w:y="7125"/>
        <w:rPr>
          <w:rStyle w:val="C3"/>
          <w:rtl w:val="0"/>
        </w:rPr>
      </w:pPr>
    </w:p>
    <w:p>
      <w:pPr>
        <w:pStyle w:val="P17"/>
        <w:framePr w:w="6658" w:h="249" w:hRule="exact" w:wrap="none" w:vAnchor="page" w:hAnchor="margin" w:x="71" w:y="7181"/>
        <w:rPr>
          <w:rStyle w:val="C13"/>
          <w:rtl w:val="0"/>
        </w:rPr>
      </w:pPr>
      <w:r>
        <w:rPr>
          <w:rStyle w:val="C13"/>
          <w:rtl w:val="0"/>
        </w:rPr>
        <w:t>f) Nastavit a seřídit funkci lakovací jednotky</w:t>
      </w:r>
    </w:p>
    <w:p>
      <w:pPr>
        <w:pStyle w:val="P30"/>
        <w:framePr w:w="3921" w:h="376" w:hRule="exact" w:wrap="none" w:vAnchor="page" w:hAnchor="margin" w:x="6800" w:y="7125"/>
        <w:rPr>
          <w:rStyle w:val="C3"/>
          <w:rtl w:val="0"/>
        </w:rPr>
      </w:pPr>
    </w:p>
    <w:p>
      <w:pPr>
        <w:pStyle w:val="P31"/>
        <w:framePr w:w="3839" w:h="249" w:hRule="exact" w:wrap="none" w:vAnchor="page" w:hAnchor="margin" w:x="6856" w:y="7181"/>
        <w:rPr>
          <w:rStyle w:val="C22"/>
          <w:rtl w:val="0"/>
        </w:rPr>
      </w:pPr>
      <w:r>
        <w:rPr>
          <w:rStyle w:val="C22"/>
          <w:rtl w:val="0"/>
        </w:rPr>
        <w:t>Praktické předvedení</w:t>
      </w:r>
    </w:p>
    <w:p>
      <w:pPr>
        <w:pStyle w:val="P12"/>
        <w:framePr w:w="6710" w:h="607" w:hRule="exact" w:wrap="none" w:vAnchor="page" w:hAnchor="margin" w:x="45" w:y="7501"/>
        <w:rPr>
          <w:rStyle w:val="C3"/>
          <w:rtl w:val="0"/>
        </w:rPr>
      </w:pPr>
    </w:p>
    <w:p>
      <w:pPr>
        <w:pStyle w:val="P13"/>
        <w:framePr w:w="6658" w:h="480" w:hRule="exact" w:wrap="none" w:vAnchor="page" w:hAnchor="margin" w:x="71" w:y="7557"/>
        <w:rPr>
          <w:rStyle w:val="C11"/>
          <w:rtl w:val="0"/>
        </w:rPr>
      </w:pPr>
      <w:r>
        <w:rPr>
          <w:rStyle w:val="C11"/>
          <w:rtl w:val="0"/>
        </w:rPr>
        <w:t>g) Překontrolovat správnou funkci všech funkčních celků tiskového stroje na pomalý běh pro bezchybnou tiskovou produkci podle zadání</w:t>
      </w:r>
    </w:p>
    <w:p>
      <w:pPr>
        <w:pStyle w:val="P28"/>
        <w:framePr w:w="3921" w:h="607" w:hRule="exact" w:wrap="none" w:vAnchor="page" w:hAnchor="margin" w:x="6800" w:y="7501"/>
        <w:rPr>
          <w:rStyle w:val="C3"/>
          <w:rtl w:val="0"/>
        </w:rPr>
      </w:pPr>
    </w:p>
    <w:p>
      <w:pPr>
        <w:pStyle w:val="P29"/>
        <w:framePr w:w="3839" w:h="480" w:hRule="exact" w:wrap="none" w:vAnchor="page" w:hAnchor="margin" w:x="6856" w:y="7557"/>
        <w:rPr>
          <w:rStyle w:val="C21"/>
          <w:rtl w:val="0"/>
        </w:rPr>
      </w:pPr>
      <w:r>
        <w:rPr>
          <w:rStyle w:val="C21"/>
          <w:rtl w:val="0"/>
        </w:rPr>
        <w:t>Praktické předvedení s ústním vysvětlením</w:t>
      </w:r>
    </w:p>
    <w:p>
      <w:pPr>
        <w:pStyle w:val="P32"/>
        <w:framePr w:w="10710" w:h="248" w:hRule="exact" w:wrap="none" w:vAnchor="page" w:hAnchor="margin" w:x="28" w:y="8222"/>
        <w:rPr>
          <w:rStyle w:val="C23"/>
          <w:rtl w:val="0"/>
        </w:rPr>
      </w:pPr>
      <w:r>
        <w:rPr>
          <w:rStyle w:val="C23"/>
          <w:rtl w:val="0"/>
        </w:rPr>
        <w:t>Je třeba splnit všechna kritéria.</w:t>
      </w:r>
    </w:p>
    <w:p>
      <w:pPr>
        <w:pStyle w:val="P23"/>
        <w:framePr w:w="10710" w:h="340" w:hRule="exact" w:wrap="none" w:vAnchor="page" w:hAnchor="margin" w:x="28" w:y="8657"/>
        <w:rPr>
          <w:rStyle w:val="C18"/>
          <w:rtl w:val="0"/>
        </w:rPr>
      </w:pPr>
      <w:r>
        <w:rPr>
          <w:rStyle w:val="C18"/>
          <w:rtl w:val="0"/>
        </w:rPr>
        <w:t>Dodržení normativu při tisku celé zakázky na ofsetových archových strojích</w:t>
      </w:r>
    </w:p>
    <w:p>
      <w:pPr>
        <w:pStyle w:val="P24"/>
        <w:framePr w:w="6713" w:h="376" w:hRule="exact" w:wrap="none" w:vAnchor="page" w:hAnchor="margin" w:x="45" w:y="9096"/>
        <w:rPr>
          <w:rStyle w:val="C3"/>
          <w:rtl w:val="0"/>
        </w:rPr>
      </w:pPr>
    </w:p>
    <w:p>
      <w:pPr>
        <w:pStyle w:val="P25"/>
        <w:framePr w:w="6661" w:h="249" w:hRule="exact" w:wrap="none" w:vAnchor="page" w:hAnchor="margin" w:x="71" w:y="9167"/>
        <w:rPr>
          <w:rStyle w:val="C19"/>
          <w:rtl w:val="0"/>
        </w:rPr>
      </w:pPr>
      <w:r>
        <w:rPr>
          <w:rStyle w:val="C19"/>
          <w:rtl w:val="0"/>
        </w:rPr>
        <w:t>Kritéria hodnocení</w:t>
      </w:r>
    </w:p>
    <w:p>
      <w:pPr>
        <w:pStyle w:val="P26"/>
        <w:framePr w:w="3918" w:h="376" w:hRule="exact" w:wrap="none" w:vAnchor="page" w:hAnchor="margin" w:x="6803" w:y="9096"/>
        <w:rPr>
          <w:rStyle w:val="C3"/>
          <w:rtl w:val="0"/>
        </w:rPr>
      </w:pPr>
    </w:p>
    <w:p>
      <w:pPr>
        <w:pStyle w:val="P27"/>
        <w:framePr w:w="3836" w:h="249" w:hRule="exact" w:wrap="none" w:vAnchor="page" w:hAnchor="margin" w:x="6859" w:y="9167"/>
        <w:rPr>
          <w:rStyle w:val="C20"/>
          <w:rtl w:val="0"/>
        </w:rPr>
      </w:pPr>
      <w:r>
        <w:rPr>
          <w:rStyle w:val="C20"/>
          <w:rtl w:val="0"/>
        </w:rPr>
        <w:t>Způsoby ověření</w:t>
      </w:r>
    </w:p>
    <w:p>
      <w:pPr>
        <w:pStyle w:val="P12"/>
        <w:framePr w:w="6710" w:h="1055" w:hRule="exact" w:wrap="none" w:vAnchor="page" w:hAnchor="margin" w:x="45" w:y="9473"/>
        <w:rPr>
          <w:rStyle w:val="C3"/>
          <w:rtl w:val="0"/>
        </w:rPr>
      </w:pPr>
    </w:p>
    <w:p>
      <w:pPr>
        <w:pStyle w:val="P13"/>
        <w:framePr w:w="6658" w:h="928" w:hRule="exact" w:wrap="none" w:vAnchor="page" w:hAnchor="margin" w:x="71" w:y="9529"/>
        <w:rPr>
          <w:rStyle w:val="C11"/>
          <w:rtl w:val="0"/>
        </w:rPr>
      </w:pPr>
      <w:r>
        <w:rPr>
          <w:rStyle w:val="C11"/>
          <w:rtl w:val="0"/>
        </w:rPr>
        <w:t>a) Provést průběžnou vizuální kontrolu správného soutisku jednotlivých tiskových barev na lícní a rubové straně tiskového archu při tisku časopisecké obálky, provést manuální nebo automatickou korekci soutisku barev v souladu s příslušnými normativy podle zadání</w:t>
      </w:r>
    </w:p>
    <w:p>
      <w:pPr>
        <w:pStyle w:val="P28"/>
        <w:framePr w:w="3921" w:h="1055" w:hRule="exact" w:wrap="none" w:vAnchor="page" w:hAnchor="margin" w:x="6800" w:y="9473"/>
        <w:rPr>
          <w:rStyle w:val="C3"/>
          <w:rtl w:val="0"/>
        </w:rPr>
      </w:pPr>
    </w:p>
    <w:p>
      <w:pPr>
        <w:pStyle w:val="P29"/>
        <w:framePr w:w="3839" w:h="928" w:hRule="exact" w:wrap="none" w:vAnchor="page" w:hAnchor="margin" w:x="6856" w:y="9529"/>
        <w:rPr>
          <w:rStyle w:val="C21"/>
          <w:rtl w:val="0"/>
        </w:rPr>
      </w:pPr>
      <w:r>
        <w:rPr>
          <w:rStyle w:val="C21"/>
          <w:rtl w:val="0"/>
        </w:rPr>
        <w:t>Praktické předvedení s ústním vysvětlením</w:t>
      </w:r>
    </w:p>
    <w:p>
      <w:pPr>
        <w:pStyle w:val="P16"/>
        <w:framePr w:w="6710" w:h="1055" w:hRule="exact" w:wrap="none" w:vAnchor="page" w:hAnchor="margin" w:x="45" w:y="10528"/>
        <w:rPr>
          <w:rStyle w:val="C3"/>
          <w:rtl w:val="0"/>
        </w:rPr>
      </w:pPr>
    </w:p>
    <w:p>
      <w:pPr>
        <w:pStyle w:val="P17"/>
        <w:framePr w:w="6658" w:h="928" w:hRule="exact" w:wrap="none" w:vAnchor="page" w:hAnchor="margin" w:x="71" w:y="10584"/>
        <w:rPr>
          <w:rStyle w:val="C13"/>
          <w:rtl w:val="0"/>
        </w:rPr>
      </w:pPr>
      <w:r>
        <w:rPr>
          <w:rStyle w:val="C13"/>
          <w:rtl w:val="0"/>
        </w:rPr>
        <w:t>b) Provést průběžnou kontrolu správného zabarvení při tisku procesního čtyřbarvotisku časopisecké obálky na lícní a rubové straně tiskového archu při tisku časopisecké obálky, provést manuální nebo automatickou korekci zabarvení podle zadání</w:t>
      </w:r>
    </w:p>
    <w:p>
      <w:pPr>
        <w:pStyle w:val="P30"/>
        <w:framePr w:w="3921" w:h="1055" w:hRule="exact" w:wrap="none" w:vAnchor="page" w:hAnchor="margin" w:x="6800" w:y="10528"/>
        <w:rPr>
          <w:rStyle w:val="C3"/>
          <w:rtl w:val="0"/>
        </w:rPr>
      </w:pPr>
    </w:p>
    <w:p>
      <w:pPr>
        <w:pStyle w:val="P31"/>
        <w:framePr w:w="3839" w:h="928" w:hRule="exact" w:wrap="none" w:vAnchor="page" w:hAnchor="margin" w:x="6856" w:y="10584"/>
        <w:rPr>
          <w:rStyle w:val="C22"/>
          <w:rtl w:val="0"/>
        </w:rPr>
      </w:pPr>
      <w:r>
        <w:rPr>
          <w:rStyle w:val="C22"/>
          <w:rtl w:val="0"/>
        </w:rPr>
        <w:t>Praktické předvedení s ústním vysvětlením</w:t>
      </w:r>
    </w:p>
    <w:p>
      <w:pPr>
        <w:pStyle w:val="P12"/>
        <w:framePr w:w="6710" w:h="607" w:hRule="exact" w:wrap="none" w:vAnchor="page" w:hAnchor="margin" w:x="45" w:y="11583"/>
        <w:rPr>
          <w:rStyle w:val="C3"/>
          <w:rtl w:val="0"/>
        </w:rPr>
      </w:pPr>
    </w:p>
    <w:p>
      <w:pPr>
        <w:pStyle w:val="P13"/>
        <w:framePr w:w="6658" w:h="480" w:hRule="exact" w:wrap="none" w:vAnchor="page" w:hAnchor="margin" w:x="71" w:y="11639"/>
        <w:rPr>
          <w:rStyle w:val="C11"/>
          <w:rtl w:val="0"/>
        </w:rPr>
      </w:pPr>
      <w:r>
        <w:rPr>
          <w:rStyle w:val="C11"/>
          <w:rtl w:val="0"/>
        </w:rPr>
        <w:t>c) Archivovat z vytištěného nákladu postupně 10 signálních bezchybně vytištěných tiskových archů časopisecké obálky podle zadání</w:t>
      </w:r>
    </w:p>
    <w:p>
      <w:pPr>
        <w:pStyle w:val="P28"/>
        <w:framePr w:w="3921" w:h="607" w:hRule="exact" w:wrap="none" w:vAnchor="page" w:hAnchor="margin" w:x="6800" w:y="11583"/>
        <w:rPr>
          <w:rStyle w:val="C3"/>
          <w:rtl w:val="0"/>
        </w:rPr>
      </w:pPr>
    </w:p>
    <w:p>
      <w:pPr>
        <w:pStyle w:val="P29"/>
        <w:framePr w:w="3839" w:h="480" w:hRule="exact" w:wrap="none" w:vAnchor="page" w:hAnchor="margin" w:x="6856" w:y="11639"/>
        <w:rPr>
          <w:rStyle w:val="C21"/>
          <w:rtl w:val="0"/>
        </w:rPr>
      </w:pPr>
      <w:r>
        <w:rPr>
          <w:rStyle w:val="C21"/>
          <w:rtl w:val="0"/>
        </w:rPr>
        <w:t>Praktické předvedení s ústním vysvětlením</w:t>
      </w:r>
    </w:p>
    <w:p>
      <w:pPr>
        <w:pStyle w:val="P32"/>
        <w:framePr w:w="10710" w:h="248" w:hRule="exact" w:wrap="none" w:vAnchor="page" w:hAnchor="margin" w:x="28" w:y="12304"/>
        <w:rPr>
          <w:rStyle w:val="C23"/>
          <w:rtl w:val="0"/>
        </w:rPr>
      </w:pPr>
      <w:r>
        <w:rPr>
          <w:rStyle w:val="C23"/>
          <w:rtl w:val="0"/>
        </w:rPr>
        <w:t>Je třeba splnit všechna kritéria.</w:t>
      </w:r>
    </w:p>
    <w:p>
      <w:pPr>
        <w:pStyle w:val="P23"/>
        <w:framePr w:w="10710" w:h="340" w:hRule="exact" w:wrap="none" w:vAnchor="page" w:hAnchor="margin" w:x="28" w:y="12739"/>
        <w:rPr>
          <w:rStyle w:val="C18"/>
          <w:rtl w:val="0"/>
        </w:rPr>
      </w:pPr>
      <w:r>
        <w:rPr>
          <w:rStyle w:val="C18"/>
          <w:rtl w:val="0"/>
        </w:rPr>
        <w:t>Dokončení tisku, předání zakázky na ofsetových archových strojích</w:t>
      </w:r>
    </w:p>
    <w:p>
      <w:pPr>
        <w:pStyle w:val="P24"/>
        <w:framePr w:w="6713" w:h="376" w:hRule="exact" w:wrap="none" w:vAnchor="page" w:hAnchor="margin" w:x="45" w:y="13178"/>
        <w:rPr>
          <w:rStyle w:val="C3"/>
          <w:rtl w:val="0"/>
        </w:rPr>
      </w:pPr>
    </w:p>
    <w:p>
      <w:pPr>
        <w:pStyle w:val="P25"/>
        <w:framePr w:w="6661" w:h="249" w:hRule="exact" w:wrap="none" w:vAnchor="page" w:hAnchor="margin" w:x="71" w:y="13249"/>
        <w:rPr>
          <w:rStyle w:val="C19"/>
          <w:rtl w:val="0"/>
        </w:rPr>
      </w:pPr>
      <w:r>
        <w:rPr>
          <w:rStyle w:val="C19"/>
          <w:rtl w:val="0"/>
        </w:rPr>
        <w:t>Kritéria hodnocení</w:t>
      </w:r>
    </w:p>
    <w:p>
      <w:pPr>
        <w:pStyle w:val="P26"/>
        <w:framePr w:w="3918" w:h="376" w:hRule="exact" w:wrap="none" w:vAnchor="page" w:hAnchor="margin" w:x="6803" w:y="13178"/>
        <w:rPr>
          <w:rStyle w:val="C3"/>
          <w:rtl w:val="0"/>
        </w:rPr>
      </w:pPr>
    </w:p>
    <w:p>
      <w:pPr>
        <w:pStyle w:val="P27"/>
        <w:framePr w:w="3836" w:h="249" w:hRule="exact" w:wrap="none" w:vAnchor="page" w:hAnchor="margin" w:x="6859" w:y="13249"/>
        <w:rPr>
          <w:rStyle w:val="C20"/>
          <w:rtl w:val="0"/>
        </w:rPr>
      </w:pPr>
      <w:r>
        <w:rPr>
          <w:rStyle w:val="C20"/>
          <w:rtl w:val="0"/>
        </w:rPr>
        <w:t>Způsoby ověření</w:t>
      </w:r>
    </w:p>
    <w:p>
      <w:pPr>
        <w:pStyle w:val="P12"/>
        <w:framePr w:w="6710" w:h="607" w:hRule="exact" w:wrap="none" w:vAnchor="page" w:hAnchor="margin" w:x="45" w:y="13555"/>
        <w:rPr>
          <w:rStyle w:val="C3"/>
          <w:rtl w:val="0"/>
        </w:rPr>
      </w:pPr>
    </w:p>
    <w:p>
      <w:pPr>
        <w:pStyle w:val="P13"/>
        <w:framePr w:w="6658" w:h="480" w:hRule="exact" w:wrap="none" w:vAnchor="page" w:hAnchor="margin" w:x="71" w:y="13611"/>
        <w:rPr>
          <w:rStyle w:val="C11"/>
          <w:rtl w:val="0"/>
        </w:rPr>
      </w:pPr>
      <w:r>
        <w:rPr>
          <w:rStyle w:val="C11"/>
          <w:rtl w:val="0"/>
        </w:rPr>
        <w:t>a) Ukončit tiskový proces postupným ukončením činnosti jednotlivých funkčních celků tiskového stroje podle zadání</w:t>
      </w:r>
    </w:p>
    <w:p>
      <w:pPr>
        <w:pStyle w:val="P28"/>
        <w:framePr w:w="3921" w:h="607" w:hRule="exact" w:wrap="none" w:vAnchor="page" w:hAnchor="margin" w:x="6800" w:y="13555"/>
        <w:rPr>
          <w:rStyle w:val="C3"/>
          <w:rtl w:val="0"/>
        </w:rPr>
      </w:pPr>
    </w:p>
    <w:p>
      <w:pPr>
        <w:pStyle w:val="P29"/>
        <w:framePr w:w="3839" w:h="480" w:hRule="exact" w:wrap="none" w:vAnchor="page" w:hAnchor="margin" w:x="6856" w:y="13611"/>
        <w:rPr>
          <w:rStyle w:val="C21"/>
          <w:rtl w:val="0"/>
        </w:rPr>
      </w:pPr>
      <w:r>
        <w:rPr>
          <w:rStyle w:val="C21"/>
          <w:rtl w:val="0"/>
        </w:rPr>
        <w:t>Praktické předvedení s ústním vysvětlením</w:t>
      </w:r>
    </w:p>
    <w:p>
      <w:pPr>
        <w:pStyle w:val="P16"/>
        <w:framePr w:w="6710" w:h="831" w:hRule="exact" w:wrap="none" w:vAnchor="page" w:hAnchor="margin" w:x="45" w:y="14162"/>
        <w:rPr>
          <w:rStyle w:val="C3"/>
          <w:rtl w:val="0"/>
        </w:rPr>
      </w:pPr>
    </w:p>
    <w:p>
      <w:pPr>
        <w:pStyle w:val="P17"/>
        <w:framePr w:w="6658" w:h="704" w:hRule="exact" w:wrap="none" w:vAnchor="page" w:hAnchor="margin" w:x="71" w:y="14218"/>
        <w:rPr>
          <w:rStyle w:val="C13"/>
          <w:rtl w:val="0"/>
        </w:rPr>
      </w:pPr>
      <w:r>
        <w:rPr>
          <w:rStyle w:val="C13"/>
          <w:rtl w:val="0"/>
        </w:rPr>
        <w:t>b) Zkontrolovat správný počet bezchybně vytištěných archů včetně přídavků pro dokončovací zpracování podle údajů výrobního příkazu a předat náklad k dalšímu zpracování podle zadání</w:t>
      </w:r>
    </w:p>
    <w:p>
      <w:pPr>
        <w:pStyle w:val="P30"/>
        <w:framePr w:w="3921" w:h="831" w:hRule="exact" w:wrap="none" w:vAnchor="page" w:hAnchor="margin" w:x="6800" w:y="14162"/>
        <w:rPr>
          <w:rStyle w:val="C3"/>
          <w:rtl w:val="0"/>
        </w:rPr>
      </w:pPr>
    </w:p>
    <w:p>
      <w:pPr>
        <w:pStyle w:val="P31"/>
        <w:framePr w:w="3839" w:h="704" w:hRule="exact" w:wrap="none" w:vAnchor="page" w:hAnchor="margin" w:x="6856" w:y="14218"/>
        <w:rPr>
          <w:rStyle w:val="C22"/>
          <w:rtl w:val="0"/>
        </w:rPr>
      </w:pPr>
      <w:r>
        <w:rPr>
          <w:rStyle w:val="C22"/>
          <w:rtl w:val="0"/>
        </w:rPr>
        <w:t>Praktické předvedení s ústním vysvětlením</w:t>
      </w:r>
    </w:p>
    <w:p>
      <w:pPr>
        <w:pStyle w:val="P32"/>
        <w:framePr w:w="10710" w:h="248" w:hRule="exact" w:wrap="none" w:vAnchor="page" w:hAnchor="margin" w:x="28" w:y="151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údržba a čištění ofsetového archového stroje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s osádkou kontrolu funkcí důležitých celků tiskového stroje v souladu s předpisy pro kontrolu a ochranu strojního zařízení a ovládacího manuálu tiskového stroje podle zadání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vysvětlením</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Provést údržbové práce u tiskového stroje po ukončení produkce v souladu s předpisy pro údržbu a ochranu strojního zařízení a ovládacího manuálu tiskového stroje podle zadání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s ústním vysvětlením</w:t>
      </w:r>
    </w:p>
    <w:p>
      <w:pPr>
        <w:pStyle w:val="P12"/>
        <w:framePr w:w="6710" w:h="1055" w:hRule="exact" w:wrap="none" w:vAnchor="page" w:hAnchor="margin" w:x="45" w:y="4632"/>
        <w:rPr>
          <w:rStyle w:val="C3"/>
          <w:rtl w:val="0"/>
        </w:rPr>
      </w:pPr>
    </w:p>
    <w:p>
      <w:pPr>
        <w:pStyle w:val="P13"/>
        <w:framePr w:w="6658" w:h="928" w:hRule="exact" w:wrap="none" w:vAnchor="page" w:hAnchor="margin" w:x="71" w:y="4688"/>
        <w:rPr>
          <w:rStyle w:val="C11"/>
          <w:rtl w:val="0"/>
        </w:rPr>
      </w:pPr>
      <w:r>
        <w:rPr>
          <w:rStyle w:val="C11"/>
          <w:rtl w:val="0"/>
        </w:rPr>
        <w:t>c) Provést s osádkou vyjmutí tiskových forem, čištění a mytí barevníků, lakovací jednotky, tlakových a ofsetových válců v souladu s předpisy pro údržbu a ochranu strojního zařízení před zahájením přípravy nové zakázky podle zadání</w:t>
      </w:r>
    </w:p>
    <w:p>
      <w:pPr>
        <w:pStyle w:val="P28"/>
        <w:framePr w:w="3921" w:h="1055" w:hRule="exact" w:wrap="none" w:vAnchor="page" w:hAnchor="margin" w:x="6800" w:y="4632"/>
        <w:rPr>
          <w:rStyle w:val="C3"/>
          <w:rtl w:val="0"/>
        </w:rPr>
      </w:pPr>
    </w:p>
    <w:p>
      <w:pPr>
        <w:pStyle w:val="P29"/>
        <w:framePr w:w="3839" w:h="928" w:hRule="exact" w:wrap="none" w:vAnchor="page" w:hAnchor="margin" w:x="6856" w:y="4688"/>
        <w:rPr>
          <w:rStyle w:val="C21"/>
          <w:rtl w:val="0"/>
        </w:rPr>
      </w:pPr>
      <w:r>
        <w:rPr>
          <w:rStyle w:val="C21"/>
          <w:rtl w:val="0"/>
        </w:rPr>
        <w:t>Praktické předvedení s ústním vysvětlením</w:t>
      </w:r>
    </w:p>
    <w:p>
      <w:pPr>
        <w:pStyle w:val="P32"/>
        <w:framePr w:w="10710" w:h="248" w:hRule="exact" w:wrap="none" w:vAnchor="page" w:hAnchor="margin" w:x="28" w:y="58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7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je vyžadována s ohledem na 2. stupeň zátěže (odkaz na povolání v NSP – shodně jako u PK Tiskař na ofsetových archových strojích - http://katalog.nsp.cz/karta_p.aspx?id_jp=100902). Dále se musí uchazeč prokázat lékařským potvrzením, že netrpí poruchou barvocitu (poruchou barevného vidění).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je nutno prověřovat v rámci systémového řízení kvality ofsetového tisku a opírá se o tyto normy: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12 647-1 Výroba tiskové formy</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12 647-2 Tisk ofsetem</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ISO 12 647-7 Procesy zhotovování nátisku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OHSAS 18001 - Bezpečnost a ochrana zdraví při práci</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ISO 14001 Systémy environmentálního managementu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uvedené normy jsou v aktuálním platném znění.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stanovených kompetencí spočívá v prověření způsobilosti uchazeče vykonat zadanou operaci podle stanoveného technologického (pracovního) postupu, správně vykonávat činnosti spojené s obsluhou a základní údržbou příslušných strojů včetně provedení dokončovacích prací a provádění běžných výpočtů.</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pravidlům BOZP a PO v rámci provádění všech úkonů, ke kvalitě zhotoveného produktu.</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kritérií hodnocení, kde je požadováno praktické předvedení, lze z provozních důvodů při ověřování kritéria připustit simulaci dané činnosti přímo u tiskového stroje.</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ověřování jednotlivých kompetencí: časopisecká obálka ve formátu A4, barevnost 4/4 (stabilizovaný čtyřbarvotisk), disperzní lak 1/0, rozsah 4 strany, tisk na obracení, formát tiskového archu nejméně B2, plošná hmotnost kartonu 150 g/m².</w:t>
      </w:r>
    </w:p>
    <w:p>
      <w:pPr>
        <w:keepNext w:val="0"/>
        <w:keepLines w:val="0"/>
        <w:framePr w:w="10766" w:h="71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0165"/>
        <w:rPr>
          <w:rStyle w:val="C3"/>
          <w:rtl w:val="0"/>
        </w:rPr>
      </w:pPr>
    </w:p>
    <w:p>
      <w:pPr>
        <w:pStyle w:val="P35"/>
        <w:framePr w:w="10710" w:h="340" w:hRule="exact" w:wrap="none" w:vAnchor="page" w:hAnchor="margin" w:x="28" w:y="10165"/>
        <w:rPr>
          <w:rStyle w:val="C25"/>
          <w:rtl w:val="0"/>
        </w:rPr>
      </w:pPr>
      <w:r>
        <w:rPr>
          <w:rStyle w:val="C25"/>
          <w:rtl w:val="0"/>
        </w:rPr>
        <w:t>Výsledné hodnocení</w:t>
      </w:r>
    </w:p>
    <w:p>
      <w:pPr>
        <w:keepNext w:val="0"/>
        <w:keepLines w:val="0"/>
        <w:framePr w:w="10766" w:h="1497" w:hRule="exact" w:wrap="none" w:vAnchor="page" w:hAnchor="margin" w:x="0" w:y="105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229"/>
        <w:rPr>
          <w:rStyle w:val="C3"/>
          <w:rtl w:val="0"/>
        </w:rPr>
      </w:pPr>
    </w:p>
    <w:p>
      <w:pPr>
        <w:pStyle w:val="P35"/>
        <w:framePr w:w="10710" w:h="340" w:hRule="exact" w:wrap="none" w:vAnchor="page" w:hAnchor="margin" w:x="28" w:y="12229"/>
        <w:rPr>
          <w:rStyle w:val="C25"/>
          <w:rtl w:val="0"/>
        </w:rPr>
      </w:pPr>
      <w:r>
        <w:rPr>
          <w:rStyle w:val="C25"/>
          <w:rtl w:val="0"/>
        </w:rPr>
        <w:t>Počet zkoušejících</w:t>
      </w:r>
    </w:p>
    <w:p>
      <w:pPr>
        <w:keepNext w:val="0"/>
        <w:keepLines w:val="0"/>
        <w:framePr w:w="10766" w:h="1036" w:hRule="exact" w:wrap="none" w:vAnchor="page" w:hAnchor="margin" w:x="0" w:y="125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a alespoň 5 let praxe v oblasti polygrafické výroby nebo ve funkci učitele praktického vyučování nebo odborného výcviku v oblasti polygrafie, odpovídající aktuálnímu obsahu příslušné profesní kvalifikace.</w:t>
      </w:r>
    </w:p>
    <w:p>
      <w:pPr>
        <w:keepNext w:val="0"/>
        <w:keepLines w:val="1"/>
        <w:framePr w:w="10766" w:h="780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provozu nebo na úseku zahrnujícím pracoviště s činnostmi v oblasti polygrafie, nebo ve funkci učitele odborných předmětů v oblasti polygrafie, odpovídající aktuálnímu obsahu příslušné profesní kvalifikace.</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120" w:hRule="exact" w:wrap="none" w:vAnchor="page" w:hAnchor="margin" w:x="0" w:y="10733"/>
        <w:rPr>
          <w:rStyle w:val="C3"/>
          <w:rtl w:val="0"/>
        </w:rPr>
      </w:pPr>
    </w:p>
    <w:p>
      <w:pPr>
        <w:pStyle w:val="P35"/>
        <w:framePr w:w="10710" w:h="340" w:hRule="exact" w:wrap="none" w:vAnchor="page" w:hAnchor="margin" w:x="28" w:y="10733"/>
        <w:rPr>
          <w:rStyle w:val="C25"/>
          <w:rtl w:val="0"/>
        </w:rPr>
      </w:pPr>
      <w:r>
        <w:rPr>
          <w:rStyle w:val="C25"/>
          <w:rtl w:val="0"/>
        </w:rPr>
        <w:t>Nezbytné materiální a technické předpoklady pro provedení zkoušky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Polygrafické pracoviště zaměřené na tiskovou výrobu s následujícím vybavením:</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ofsetový archový tiskový stroj</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systém dálkového ovládání tiskového stroje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kontrolního nátisku (analogové nebo digitální)</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denzitometr pro měření nárůstu tónové hodnoty</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spektrální fotometr (kolorimetr)</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počítač s připojením na internet a MS Office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a normy používané v rámci systémového řízení kvality tisku</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pomůcky k zajištění bezpečnosti práce</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80" w:hRule="exact" w:wrap="none" w:vAnchor="page" w:hAnchor="margin" w:x="0" w:y="110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polygrafii, média a informační služby, ustavená a licencovaná pro tuto činnost HK ČR a SP ČR.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MR MEDIA,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a VOŠ Grafická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Svoboda Press,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PB TISK, s. r. o.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Operátor/operátorka ofsetových archových strojů, 30.9.2026 7:39:15</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0191FA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2629C5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