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EA5214" Type="http://schemas.openxmlformats.org/officeDocument/2006/relationships/officeDocument" Target="/word/document.xml" /><Relationship Id="coreR34EA5214" Type="http://schemas.openxmlformats.org/package/2006/relationships/metadata/core-properties" Target="/docProps/core.xml" /><Relationship Id="customR34EA52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novinových ofsetových kotoučových strojů (kód: 34-051-M)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novinových ofsetových kotoučových strojů, 30.9.2026 4:41:39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novinových ofsetových kotoučových strojů, 30.9.2026 4:41:39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