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05DAC" Type="http://schemas.openxmlformats.org/officeDocument/2006/relationships/officeDocument" Target="/word/document.xml" /><Relationship Id="coreR62C05DAC" Type="http://schemas.openxmlformats.org/package/2006/relationships/metadata/core-properties" Target="/docProps/core.xml" /><Relationship Id="customR62C05D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novinových ofsetových kotoučových strojů, 30.9.2026 6:00:14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30.9.2026 6:00:14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30.9.2026 6:00:14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30.9.2026 6:00:14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30.9.2026 6:00:14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novinových ofsetových kotoučových strojů, 30.9.2026 6:00:15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novinových ofsetových kotoučových strojů, 30.9.2026 6:00:15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novinových ofsetových kotoučových strojů, 30.9.2026 6:00:15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novinových ofsetových kotoučových strojů, 30.9.2026 6:00:15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FD3F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1CDF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