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1D647" Type="http://schemas.openxmlformats.org/officeDocument/2006/relationships/officeDocument" Target="/word/document.xml" /><Relationship Id="coreR7931D647" Type="http://schemas.openxmlformats.org/package/2006/relationships/metadata/core-properties" Target="/docProps/core.xml" /><Relationship Id="customR7931D6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20.10.2026 12:38:50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4 (osoba poučená), optimálně dle §6 nebo § 7 (elektrotechnik/vedoucí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20.10.2026 12:38:50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20.10.2026 12:38:50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