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F92BC" Type="http://schemas.openxmlformats.org/officeDocument/2006/relationships/officeDocument" Target="/word/document.xml" /><Relationship Id="coreR461F92BC" Type="http://schemas.openxmlformats.org/package/2006/relationships/metadata/core-properties" Target="/docProps/core.xml" /><Relationship Id="customR461F92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4 (osoba poučená), optimálně dle §6 nebo § 7 (elektrotechnik/vedoucí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30.9.2026 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