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9C99F0" Type="http://schemas.openxmlformats.org/officeDocument/2006/relationships/officeDocument" Target="/word/document.xml" /><Relationship Id="coreR179C99F0" Type="http://schemas.openxmlformats.org/package/2006/relationships/metadata/core-properties" Target="/docProps/core.xml" /><Relationship Id="customR179C99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30.9.2026 3:33:42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Obchodní sládek/sládková rozvíjí profesní kvalifikaci Číšník/servírka.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30.9.2026 3:33:42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