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FB7A87" Type="http://schemas.openxmlformats.org/officeDocument/2006/relationships/officeDocument" Target="/word/document.xml" /><Relationship Id="coreR6DFB7A87" Type="http://schemas.openxmlformats.org/package/2006/relationships/metadata/core-properties" Target="/docProps/core.xml" /><Relationship Id="customR6DFB7A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Storyboardista/storyboardistka (kód: 82-044-N)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audiovize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filmové teorii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technického scénáře - storyboardu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Prezentace storyboardu a animatiku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Storyboardista/storyboardistka, 30.9.2026 7:35:10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filmové teorii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základy filmové střihové skladby (kamera, osa střihu)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základy kompozice obrazu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filmové žánry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Výroba technického scénáře - storyboardu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Převzít a nastudovat podklady pro vytvoření technického scénáře - storyboardu (výtvarné návrhy, scénář, režisérský záměr, voiceover (zvukový záznam))</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Nakreslit obrázkový scénář - storyboard podle dodaných podkladů</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Doplnit obrázkový scénář o komentáře k herectví postav a pohybu kamery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 a ústní ověření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Vytvořit ve střižně časování obrazů a exportovat jako video klip s titulky (nebo voiceover) dialogů postav</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obě kritéria.</w:t>
      </w:r>
    </w:p>
    <w:p>
      <w:pPr>
        <w:pStyle w:val="P23"/>
        <w:framePr w:w="10710" w:h="340" w:hRule="exact" w:wrap="none" w:vAnchor="page" w:hAnchor="margin" w:x="28" w:y="8760"/>
        <w:rPr>
          <w:rStyle w:val="C18"/>
          <w:rtl w:val="0"/>
        </w:rPr>
      </w:pPr>
      <w:r>
        <w:rPr>
          <w:rStyle w:val="C18"/>
          <w:rtl w:val="0"/>
        </w:rPr>
        <w:t>Prezentace storyboardu a animatiku</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Odprezentovat storyboard</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Odprezentovat animatik</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Storyboardista/storyboardistka, 30.9.2026 7:35:10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storyboardů na CD/DVD nosiči.</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ověření uchazeč obdrží od autorizované osoby literární scénář v celkové délce od 20 do 30 vteřin, voiceover (zvukový záznam), výtvarné návrhy, režisérský záměr.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Výroba technického scénáře - storyboardu, je realizována na papíře a nebo digitálně v příslušném počítačovém programu. Celkovým výstupem zkoušky je animatik v digitální podobě a celkové délce 20-30 vteřin.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•srozumitelnost filmového odvyprávění příběhu (střihová skladba, kompozice jednotlivých záběrů, časování),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scénáře podle zadání,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kresby v závislosti na režisérském záměru. </w:t>
      </w:r>
    </w:p>
    <w:p>
      <w:pPr>
        <w:pStyle w:val="P33"/>
        <w:framePr w:w="10766" w:h="1837" w:hRule="exact" w:wrap="none" w:vAnchor="page" w:hAnchor="margin" w:x="0" w:y="7918"/>
        <w:rPr>
          <w:rStyle w:val="C3"/>
          <w:rtl w:val="0"/>
        </w:rPr>
      </w:pPr>
    </w:p>
    <w:p>
      <w:pPr>
        <w:pStyle w:val="P35"/>
        <w:framePr w:w="10710" w:h="340" w:hRule="exact" w:wrap="none" w:vAnchor="page" w:hAnchor="margin" w:x="28" w:y="7918"/>
        <w:rPr>
          <w:rStyle w:val="C25"/>
          <w:rtl w:val="0"/>
        </w:rPr>
      </w:pPr>
      <w:r>
        <w:rPr>
          <w:rStyle w:val="C25"/>
          <w:rtl w:val="0"/>
        </w:rPr>
        <w:t>Výsledné hodnocení</w:t>
      </w:r>
    </w:p>
    <w:p>
      <w:pPr>
        <w:keepNext w:val="0"/>
        <w:keepLines w:val="0"/>
        <w:framePr w:w="10766" w:h="1497"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83"/>
        <w:rPr>
          <w:rStyle w:val="C3"/>
          <w:rtl w:val="0"/>
        </w:rPr>
      </w:pPr>
    </w:p>
    <w:p>
      <w:pPr>
        <w:pStyle w:val="P35"/>
        <w:framePr w:w="10710" w:h="340" w:hRule="exact" w:wrap="none" w:vAnchor="page" w:hAnchor="margin" w:x="28" w:y="9983"/>
        <w:rPr>
          <w:rStyle w:val="C25"/>
          <w:rtl w:val="0"/>
        </w:rPr>
      </w:pPr>
      <w:r>
        <w:rPr>
          <w:rStyle w:val="C25"/>
          <w:rtl w:val="0"/>
        </w:rPr>
        <w:t>Počet zkoušejících</w:t>
      </w:r>
    </w:p>
    <w:p>
      <w:pPr>
        <w:keepNext w:val="0"/>
        <w:keepLines w:val="0"/>
        <w:framePr w:w="10766" w:h="1036"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Storyboardista/storyboardistka, 30.9.2026 7:35:10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audiovizuální tvorbu a alespoň 5 let odborné praxe na pozici storyboardista nebo režisér audiovizuální tvorby nebo ve funkci učitele praktického vyučování nebo odborného výcviku v oboru audiovizuální tvorby.</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audiovizuální tvorbu a alespoň 5 let odborné praxe na pozici stotyboardista nebo režisér audiovizuální tvorby nebo ve funkci učitele odborných předmětů nebo učitele praktického vyučování nebo odborného výcviku v oblasti audiovizuální tvorby.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anebo titulkovou listinou či obrazovou kopií titulků filmu.</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kultury ČR, www.mkcr.cz.</w:t>
      </w:r>
    </w:p>
    <w:p>
      <w:pPr>
        <w:pStyle w:val="P33"/>
        <w:framePr w:w="10766" w:h="3076" w:hRule="exact" w:wrap="none" w:vAnchor="page" w:hAnchor="margin" w:x="0" w:y="12149"/>
        <w:rPr>
          <w:rStyle w:val="C3"/>
          <w:rtl w:val="0"/>
        </w:rPr>
      </w:pPr>
    </w:p>
    <w:p>
      <w:pPr>
        <w:pStyle w:val="P35"/>
        <w:framePr w:w="10710" w:h="340" w:hRule="exact" w:wrap="none" w:vAnchor="page" w:hAnchor="margin" w:x="28" w:y="12149"/>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příslušnými programy pro práci storyboardisty s připojením na internet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prosvětlovací stůl</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guma)</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Storyboardista/storyboardistka, 30.9.2026 7:35:10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Storyboardista/storyboardistka, 30.9.2026 7:35:10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Maroš Končok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Zachariáš (OSVČ)</w:t>
      </w:r>
    </w:p>
    <w:p>
      <w:pPr>
        <w:pStyle w:val="P21"/>
        <w:framePr w:w="7654" w:h="331" w:hRule="exact" w:wrap="none" w:vAnchor="page" w:hAnchor="margin" w:x="28" w:y="15940"/>
        <w:rPr>
          <w:rStyle w:val="C16"/>
          <w:rtl w:val="0"/>
        </w:rPr>
      </w:pPr>
      <w:r>
        <w:rPr>
          <w:rStyle w:val="C16"/>
          <w:rtl w:val="0"/>
        </w:rPr>
        <w:t>Storyboardista/storyboardistka, 30.9.2026 7:35:10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500F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19C9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BF3DD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03175F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9586EC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4E787A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