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58A18" Type="http://schemas.openxmlformats.org/officeDocument/2006/relationships/officeDocument" Target="/word/document.xml" /><Relationship Id="coreR57B58A18" Type="http://schemas.openxmlformats.org/package/2006/relationships/metadata/core-properties" Target="/docProps/core.xml" /><Relationship Id="customR57B58A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Výtvarník animovaného audiovizuálního díla, 30.9.2026 5:50:17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 animovaného audiovizuálního díla, 30.9.2026 5:50:17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 animovaného audiovizuálního díla, 30.9.2026 5:50:17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Výtvarník animovaného audiovizuálního díla, 30.9.2026 5:50:17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 animovaného audiovizuálního díla, 30.9.2026 5:50:17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 animovaného audiovizuálního díla, 30.9.2026 5:50:17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D92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E1CF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F3CD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52773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799356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