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513925" Type="http://schemas.openxmlformats.org/officeDocument/2006/relationships/officeDocument" Target="/word/document.xml" /><Relationship Id="coreR7F513925" Type="http://schemas.openxmlformats.org/package/2006/relationships/metadata/core-properties" Target="/docProps/core.xml" /><Relationship Id="customR7F5139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animovaného audiovizuálního díla (kód: 82-046-M)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3D a 2D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a profesích animovaného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výtvarné koncepce animovaného filmu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výtvarných podkladů pro výrobu animovaného filmu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Výtvarník/výtvarnice animovaného audiovizuálního díla, 20.8.2026 19:16:34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a profesích animovaného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technologické postupy při výrobě animovaného filmu (kresba, ploška, loutka, 2D/3D počítačová animace, pixilace)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možnosti aplikace vlastního výtvarného stylu pro alespoň tři různé technologie animovaného filmu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Specifikovat a popsat jaké profese se podílejí na vzniku animovaného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výtvarné koncepce animovaného filmu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Převzít a nastudovat podklady (námět, scénář, režijní explikaci, charakteristiky hlavních postav, producentský záměr), objasnit pochopení podkladů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Připravit výtvarnou koncepci díla - dvou postav a prostředí (jedna scéna) pro prvotní konzultaci s režisérem animovaného filmu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Prezentovat navrženou výtvarnou koncepci díla, zapracovat případné připomínky režiséra a producenta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Tvorba výtvarných podkladů pro výrobu animovaného filmu</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Vytvořit návrhy dvou postav (nakreslit skicy ve 2D) dle libovolně zvoleného výtvarného stylu</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Vytvořit výtvarné návrhy tří prostředí a návrhy pěti rekvizit (props)</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Vytvořit návrhy nejméně tří situací, v nichž jsou hlavní postavy v interakci s prostředím</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Prezentovat výtvarné návrhy postav</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Praktické předvedení</w:t>
      </w:r>
    </w:p>
    <w:p>
      <w:pPr>
        <w:pStyle w:val="P32"/>
        <w:framePr w:w="10710" w:h="248" w:hRule="exact" w:wrap="none" w:vAnchor="page" w:hAnchor="margin" w:x="28" w:y="12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Výtvarník/výtvarnice animovaného audiovizuálního díla, 20.8.2026 19:16:34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výtvarných realizací (komiks, ilustrovaná knížka, animované dílo - klip, reklama, film) na CD/DVD nosiči.</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námět, scénář, režijní explikaci, charakteristiky hlavních postav a producentský záměr. Formát výsledné práce bude barevná nebo kolorovaná kresba, nebo malba v elektronickém formátu .jpg, .tif v rozlišení 300 dpi velikosti A4, která bude následně vytištěna. Rozsah výsledné práce: 4 výkresy - charaktery, 3 výkresy - pozadí, 3 výkresy - situace, 1 výkres - rekvizity.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zadaných kritérií vypracujte následující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Orientace v technologických postupech výroby a profesích animovaného filmu: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o zkoušku vysvětlí možnost aplikace vlastního výtvarného stylu a jeho využití pro alespoň tři různé technologie animovaného filmu. Technologie určí autorizovaná osoba.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 Tvorba výtvarných podkladů pro výrobu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o zkoušku vytvoří návrhy dvou postav (nakreslit skicy ve 2D) dle libovolně zvoleného výtvarného stylu. Každá postava bude vytvořena (nakreslena) ze tří pohledů – zepředu, z boku, zezadu, a dále budou postavy naskicovány s jejich výrazy a emocemi (smutek, smích, strach, dojetí, údiv, pláč). Vše nakreslete ručně nebo pomocí grafického tabletu.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Uchazeč o zkoušku odprezentuje výtvarné návrhy postav (každá postava minimálně 2 výkresy: jeden výkres pohledy zepředu, z boku, zezadu, jeden emoce), prostředí (tři výkresy), situací (tři výkresy) a rekvizit (jeden výkres)</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zkoušky si uchazeč převezme zadání a zároveň bude ověřována kompetence č. 1. Orientace v technologických postupech výroby a profese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budou ověřovány všechny zbývající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režijního a producentského záměru</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tvořivě rozvinout původní zadání</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•úroveň prezentace práce. </w:t>
      </w:r>
    </w:p>
    <w:p>
      <w:pPr>
        <w:pStyle w:val="P33"/>
        <w:framePr w:w="10766" w:h="1837" w:hRule="exact" w:wrap="none" w:vAnchor="page" w:hAnchor="margin" w:x="0" w:y="12114"/>
        <w:rPr>
          <w:rStyle w:val="C3"/>
          <w:rtl w:val="0"/>
        </w:rPr>
      </w:pPr>
    </w:p>
    <w:p>
      <w:pPr>
        <w:pStyle w:val="P35"/>
        <w:framePr w:w="10710" w:h="340" w:hRule="exact" w:wrap="none" w:vAnchor="page" w:hAnchor="margin" w:x="28" w:y="12114"/>
        <w:rPr>
          <w:rStyle w:val="C25"/>
          <w:rtl w:val="0"/>
        </w:rPr>
      </w:pPr>
      <w:r>
        <w:rPr>
          <w:rStyle w:val="C25"/>
          <w:rtl w:val="0"/>
        </w:rPr>
        <w:t>Výsledné hodnocení</w:t>
      </w:r>
    </w:p>
    <w:p>
      <w:pPr>
        <w:keepNext w:val="0"/>
        <w:keepLines w:val="0"/>
        <w:framePr w:w="10766" w:h="1497" w:hRule="exact" w:wrap="none" w:vAnchor="page" w:hAnchor="margin" w:x="0" w:y="12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78"/>
        <w:rPr>
          <w:rStyle w:val="C3"/>
          <w:rtl w:val="0"/>
        </w:rPr>
      </w:pPr>
    </w:p>
    <w:p>
      <w:pPr>
        <w:pStyle w:val="P35"/>
        <w:framePr w:w="10710" w:h="340" w:hRule="exact" w:wrap="none" w:vAnchor="page" w:hAnchor="margin" w:x="28" w:y="14178"/>
        <w:rPr>
          <w:rStyle w:val="C25"/>
          <w:rtl w:val="0"/>
        </w:rPr>
      </w:pPr>
      <w:r>
        <w:rPr>
          <w:rStyle w:val="C25"/>
          <w:rtl w:val="0"/>
        </w:rPr>
        <w:t>Počet zkoušejících</w:t>
      </w:r>
    </w:p>
    <w:p>
      <w:pPr>
        <w:keepNext w:val="0"/>
        <w:keepLines w:val="0"/>
        <w:framePr w:w="10766" w:h="1036" w:hRule="exact" w:wrap="none" w:vAnchor="page" w:hAnchor="margin" w:x="0" w:y="14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Výtvarník/výtvarnice animovaného audiovizuálního díla, 20.8.2026 19:16:34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animované tvorby na pozici výtvarník, režisér nebo producent.</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 (titulky na konci filmu se jmény tvůrců), nebo obrazovou kopií titulků filmu.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4775"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grafickým softwarovým vybavením vhodným pro tvorbu animovaného audiovizuálního díla a připojením na internet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•prosvětlovací stůl</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a filmových předloh s rozlišením minimálně 2400 dpi</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(tužky, gumy)</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•pauzovací papír A4 a A3, kreslící papír A3 </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 (barevné tužky, fixy, vodové nebo temperové barvy, nádobu na vodu, štětce)</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možnost pro vykování zkoušky využít vlastní výtvarné potřeby.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Výtvarník/výtvarnice animovaného audiovizuálního díla, 20.8.2026 19:16:34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24 hodin (hodinou se rozumí 60 minut). Zkouška je rozložena do 3 dnů.</w:t>
      </w:r>
    </w:p>
    <w:p>
      <w:pPr>
        <w:pStyle w:val="P21"/>
        <w:framePr w:w="7654" w:h="331" w:hRule="exact" w:wrap="none" w:vAnchor="page" w:hAnchor="margin" w:x="28" w:y="15940"/>
        <w:rPr>
          <w:rStyle w:val="C16"/>
          <w:rtl w:val="0"/>
        </w:rPr>
      </w:pPr>
      <w:r>
        <w:rPr>
          <w:rStyle w:val="C16"/>
          <w:rtl w:val="0"/>
        </w:rPr>
        <w:t>Výtvarník/výtvarnice animovaného audiovizuálního díla, 20.8.2026 19:16:34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A. Galina Miklínová (výtvarnice, režisérka animovaného filmu, ilustrátorka)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 mal. Luděk Bárta, BZP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MgA. Barbora Dlouhá, OSVČ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Výtvarník/výtvarnice animovaného audiovizuálního díla, 20.8.2026 19:16:34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6D2D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CE04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84B4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D64E3B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34109E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