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7489D" Type="http://schemas.openxmlformats.org/officeDocument/2006/relationships/officeDocument" Target="/word/document.xml" /><Relationship Id="coreR5457489D" Type="http://schemas.openxmlformats.org/package/2006/relationships/metadata/core-properties" Target="/docProps/core.xml" /><Relationship Id="customR54574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popisu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postupu práce, nářadí a pomůcek pro montáže, opravy a údržbu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na kanalizaci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na kanalizaci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obrábění a zpracovávání kanalizačních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opravy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kanalizací, 20.8.2026 15:43:49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minimálně 2 modelové situace, na kterých odzkouší některá hodnoticí kritéria.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Návrh postupu práce, nářadí a pomůcek pro montáže, opravy a údržbu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vzorový případ pro teoretické provedení údržby nebo opravy, např. oprava přelivné hrany odlehčovací komory, oprava poklopu vstupní šachty, drobná oprava vyzdívky zděné stoky nebo objektu. Dále autorizovaná osoba připraví vzorový případ pro teoretické provedení montáže zařízení typu uzávěr, zpětná klapka na kanalizaci.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Měření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vzorky trubního materiálu kanalizace pro provedení identifikace typu materiálu a ověření rozměrových charakteristik potrubí. Vzorový případ pro provedení zaměření např. objektu odlehčovací komory, vstupní šachty včetně mocnosti sedimentu.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Provádění zkoušek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a) až b) – autorizovaná osoba připraví vzorový protokol o kontrole (optické, TIS) stavu kanalizace, protokol o odběru vzorků, protokol z měření na stokové síti. Dále připraví vzorový výkres skutečného provedení stavby, mapový podkladu GIS.</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Ruční obrábění a zpracovávání kanalizačních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provedení opracování trouby nebo jiného stavebního prvku.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 kanalizace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montáž kanalizačního uzávěru nebo zpětné klapky. Praktické předvedení může být prováděno na povrchu na vzorku potrubí.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Údržba a opravy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a) až d) – autorizovaná osoba připraví vzorový případ pro připojení přípojky na veřejnou kanalizaci – realizace výsekem nebo vývrtem se sedlovou odbočkou, zrušení (odpojení) přípojky, včetně zakreslení do schématu.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Dodržování zásad bezpečnosti a ochrany zdraví při práci, požární ochrany při provozu kanalizací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zachycovací celotělový postroj, přenosný osobní detektor závadnosti ovzduší.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norem a pracovních postupů. Je nutné posuzovat rovněž samostatnost při rozhodování o nejvhodnějším postupu řešení zadaného úkolu podle platných podmínek pracoviště či daných obecných zákonných předpisů a norem.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kanalizaci. </w:t>
      </w:r>
    </w:p>
    <w:p>
      <w:pPr>
        <w:pStyle w:val="P21"/>
        <w:framePr w:w="7654" w:h="331" w:hRule="exact" w:wrap="none" w:vAnchor="page" w:hAnchor="margin" w:x="28" w:y="15940"/>
        <w:rPr>
          <w:rStyle w:val="C16"/>
          <w:rtl w:val="0"/>
        </w:rPr>
      </w:pPr>
      <w:r>
        <w:rPr>
          <w:rStyle w:val="C16"/>
          <w:rtl w:val="0"/>
        </w:rPr>
        <w:t>Provozní montér kanalizací, 20.8.2026 15:43:49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HK ČR a AK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kanalizací, 20.8.2026 15:43:49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