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C34AA" Type="http://schemas.openxmlformats.org/officeDocument/2006/relationships/officeDocument" Target="/word/document.xml" /><Relationship Id="coreR70EC34AA" Type="http://schemas.openxmlformats.org/package/2006/relationships/metadata/core-properties" Target="/docProps/core.xml" /><Relationship Id="customR70EC34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specialista/wellness 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30.9.2026 7:36:07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30.9.2026 7:36:07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30.9.2026 7:36:07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specialista/wellness specialistka, 30.9.2026 7:36:07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