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0A0591" Type="http://schemas.openxmlformats.org/officeDocument/2006/relationships/officeDocument" Target="/word/document.xml" /><Relationship Id="coreR330A0591" Type="http://schemas.openxmlformats.org/package/2006/relationships/metadata/core-properties" Target="/docProps/core.xml" /><Relationship Id="customR330A05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Aromaterapeut (kód: 69-043-H)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relaxačního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Zjištění a vyhodnocení zdravotního stavu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Rozlišování aromaterapeutických surovin a postupů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kompozic éterických olejů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éterických olejů v souladu s aktuálním stavem klienta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éterických olejů s ohledem na jejich rizikové faktory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ručních masáží celého těla - aromaterapeutická masáž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surovin do provozovny a skladování aromaterapeutických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zdravotně-hygienických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Aromaterapeut, 28.5.2026 4:17:04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Zjištění a vyhodnocení zdravotního stavu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zdravotní stav klienta pohovorem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Vyhodnotit pohovor s klientem a rozhodnout o způsobu a četnosti aplikace a koncentraci zvolených éterických olejů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dokumentaci individuálního ošetření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Rozlišování aromaterapeutických surovin a postupů ošetření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rozdíl mezi přírodními oleji a přírodně identickými oleji včetně rozdílu účinků při ošetření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Orientovat se v botanických názvech éterických olejů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jakými způsoby jsou éterické oleje získávány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způsoby přípravy konkrétní masážní směsi ve vztahu k množství a koncentraci</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Zdůvodnit použití více druhů éterických olejů při jednom ošetření včetně množství/koncentrací při aplikaci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f) Vysvětlit rozdíl mezi přírodními rostlinnými oleji a oleji syntetickými (minerálními)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Písemné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Orientovat se v názvech a účincích rostlinných olejů</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Písemné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Popsat, jakými způsoby jsou rostlinné oleje získávány</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Písemné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i) Vyjmenovat aplikační formy aromaterapie a zdůvodnit jejich volbu podle potřeby klienta</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Písemné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Vytváření kompozic éterických olejů</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Předvést míchání masážního oleje a gelu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b) Vytvořit kompozici éterických olejů pro úlevu při lehkém onemocnění dýchacích cest</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c) Vytvořit kompozici éterických olejů pro úlevu při obtížích pohybového aparátu (klouby, páteř)</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Praktické předvedení a 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d) Vytvořit kompozici éterických olejů pro úlevu při zánětlivé pokožce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e) Vytvořit kompozici éterických olejů pro úlevu pro psychické uvolnění, radost</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Praktické předvedení a ústní ověření</w:t>
      </w:r>
    </w:p>
    <w:p>
      <w:pPr>
        <w:pStyle w:val="P16"/>
        <w:framePr w:w="6710" w:h="376" w:hRule="exact" w:wrap="none" w:vAnchor="page" w:hAnchor="margin" w:x="45" w:y="14728"/>
        <w:rPr>
          <w:rStyle w:val="C3"/>
          <w:rtl w:val="0"/>
        </w:rPr>
      </w:pPr>
    </w:p>
    <w:p>
      <w:pPr>
        <w:pStyle w:val="P17"/>
        <w:framePr w:w="6658" w:h="249" w:hRule="exact" w:wrap="none" w:vAnchor="page" w:hAnchor="margin" w:x="71" w:y="14784"/>
        <w:rPr>
          <w:rStyle w:val="C13"/>
          <w:rtl w:val="0"/>
        </w:rPr>
      </w:pPr>
      <w:r>
        <w:rPr>
          <w:rStyle w:val="C13"/>
          <w:rtl w:val="0"/>
        </w:rPr>
        <w:t>f) Vytvořit kompozici éterických olejů pro povzbuzení při psychické skleslosti</w:t>
      </w:r>
    </w:p>
    <w:p>
      <w:pPr>
        <w:pStyle w:val="P30"/>
        <w:framePr w:w="3921" w:h="376" w:hRule="exact" w:wrap="none" w:vAnchor="page" w:hAnchor="margin" w:x="6800" w:y="14728"/>
        <w:rPr>
          <w:rStyle w:val="C3"/>
          <w:rtl w:val="0"/>
        </w:rPr>
      </w:pPr>
    </w:p>
    <w:p>
      <w:pPr>
        <w:pStyle w:val="P31"/>
        <w:framePr w:w="3839" w:h="249" w:hRule="exact" w:wrap="none" w:vAnchor="page" w:hAnchor="margin" w:x="6856" w:y="14784"/>
        <w:rPr>
          <w:rStyle w:val="C22"/>
          <w:rtl w:val="0"/>
        </w:rPr>
      </w:pPr>
      <w:r>
        <w:rPr>
          <w:rStyle w:val="C22"/>
          <w:rtl w:val="0"/>
        </w:rPr>
        <w:t>Praktické předvedení a ústní ověření</w:t>
      </w:r>
    </w:p>
    <w:p>
      <w:pPr>
        <w:pStyle w:val="P12"/>
        <w:framePr w:w="6710" w:h="376" w:hRule="exact" w:wrap="none" w:vAnchor="page" w:hAnchor="margin" w:x="45" w:y="15104"/>
        <w:rPr>
          <w:rStyle w:val="C3"/>
          <w:rtl w:val="0"/>
        </w:rPr>
      </w:pPr>
    </w:p>
    <w:p>
      <w:pPr>
        <w:pStyle w:val="P13"/>
        <w:framePr w:w="6658" w:h="249" w:hRule="exact" w:wrap="none" w:vAnchor="page" w:hAnchor="margin" w:x="71" w:y="15160"/>
        <w:rPr>
          <w:rStyle w:val="C11"/>
          <w:rtl w:val="0"/>
        </w:rPr>
      </w:pPr>
      <w:r>
        <w:rPr>
          <w:rStyle w:val="C11"/>
          <w:rtl w:val="0"/>
        </w:rPr>
        <w:t>g) Vytvořit kompozici éterických olejů pro emocionální stabilitu</w:t>
      </w:r>
    </w:p>
    <w:p>
      <w:pPr>
        <w:pStyle w:val="P28"/>
        <w:framePr w:w="3921" w:h="376" w:hRule="exact" w:wrap="none" w:vAnchor="page" w:hAnchor="margin" w:x="6800" w:y="15104"/>
        <w:rPr>
          <w:rStyle w:val="C3"/>
          <w:rtl w:val="0"/>
        </w:rPr>
      </w:pPr>
    </w:p>
    <w:p>
      <w:pPr>
        <w:pStyle w:val="P29"/>
        <w:framePr w:w="3839" w:h="249" w:hRule="exact" w:wrap="none" w:vAnchor="page" w:hAnchor="margin" w:x="6856" w:y="15160"/>
        <w:rPr>
          <w:rStyle w:val="C21"/>
          <w:rtl w:val="0"/>
        </w:rPr>
      </w:pPr>
      <w:r>
        <w:rPr>
          <w:rStyle w:val="C21"/>
          <w:rtl w:val="0"/>
        </w:rPr>
        <w:t>Praktické předvedení a ústní ověření</w:t>
      </w:r>
    </w:p>
    <w:p>
      <w:pPr>
        <w:pStyle w:val="P32"/>
        <w:framePr w:w="10710" w:h="248" w:hRule="exact" w:wrap="none" w:vAnchor="page" w:hAnchor="margin" w:x="28" w:y="15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 28.5.2026 4:17:04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éterických olejů v souladu s aktuálním stavem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povolené koncentrace éterických olejů v masážních olejích pro těhotné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použití éterických olejů pro děti do 1 roku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použití éterických olejů pro ošetření těhotných - 1., 2., 3. trimestr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používané koncentrace éterických olejů v masážních olejích při běžné praxi dospělých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Zdůvodnit použití éterických olejů na pokožku ve vyšší koncentraci než 5 %</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způsob použití éterických olejů při kojení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Vysvětlit, co znamená celostní přístup v působení éterických olejů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Volba éterických olejů s ohledem na jejich rizikové faktory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na které éterické oleje se nejčastěji vyskytují alergické reakce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Uvést bezpečné a rizikové éterické oleje. U rizikových uvést hlavní rizikové působení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Vysvětlit, jak se provádí testování na alergii</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Uvést, které éterické oleje se nedoporučují při vysokém tlaku a při nízkém tlaku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Zdůvodnit rizikové faktory éterických olejů u dětí do 3 let</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Zdůvodnit rizikové faktory éterických olejů v těhotenství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g) Popsat první pomoc v případě alergické reakce</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 28.5.2026 4:17:04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aromaterapeutická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masáž</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Zajistit optimální podmínky masáže (vhodná teplota místnosti, vhodná hudba, …)</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Informovat klienta o možných reakcích na masáž</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masáž zad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masáž šíje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Provést masáž hrudníku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Provést masáž břicha</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Provést masáž horních končetin</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Provést masáž dolních končetin</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Udržovat kontakt s klientem (verbální i neverbální)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Doporučit klientovi interval masáží a režim masáží</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452"/>
        <w:rPr>
          <w:rStyle w:val="C23"/>
          <w:rtl w:val="0"/>
        </w:rPr>
      </w:pPr>
      <w:r>
        <w:rPr>
          <w:rStyle w:val="C23"/>
          <w:rtl w:val="0"/>
        </w:rPr>
        <w:t>Je třeba splnit všechna kritéria.</w:t>
      </w:r>
    </w:p>
    <w:p>
      <w:pPr>
        <w:pStyle w:val="P23"/>
        <w:framePr w:w="10710" w:h="340" w:hRule="exact" w:wrap="none" w:vAnchor="page" w:hAnchor="margin" w:x="28" w:y="7888"/>
        <w:rPr>
          <w:rStyle w:val="C18"/>
          <w:rtl w:val="0"/>
        </w:rPr>
      </w:pPr>
      <w:r>
        <w:rPr>
          <w:rStyle w:val="C18"/>
          <w:rtl w:val="0"/>
        </w:rPr>
        <w:t>Objednávání surovin do provozovny a skladování aromaterapeutických přípravků</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Vyhledat v nabídce (katalogy, webové stránky firem apod.) kvalitní éterické oleje a zhodnotit použitelnost nabízených produktů pro daný provoz</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b) Vysvětlit náležitosti objednávky aromaterapeutických přípravků</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c) Popsat podmínky, v jakých se nejlépe uchovávají éterické oleje</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Písemné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d) Popsat podmínky, v jakých se nejlépe uchovávají rostlinné oleje</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Písemné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e) Vysvětlit, u kterých éterických olejů a proč je třeba obzvláště důležité dodržet expirační lhůtu</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Písemné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Vysvětlit správný způsob likvidace prošlých éterických a rostlinných olejů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Dodržování zdravotně-hygienických předpisů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Vysvětlit základní hygienické předpisy a zásady osobní hygieny v průběhu pracovní činnosti</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Písemné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Orientovat se v provozním řádu</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Písemné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c) Prokázat všeobecný přehled z anatomie a fyziologie tělních funkcí člověka</w:t>
        <w:br w:type="textWrapping"/>
        <w:t>(funkce a poloha svalů, kostí, kloubů, páteře a vnitřních orgánů)</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Písemné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 28.5.2026 4:17:04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https://www.nsp.cz/jednotka-prace/aromaterapeut#zdravotni-zpusobilost) a doložení platným zdravotním průkazem.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kromě teoretických znalostí praktické předvedení, během kterého uchazeč prokáže schopnost samostatně pracovat s jednotlivými éterickými oleji a rostlinnými oleji a vytvářet z nich kompozice podle potřeb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písemně, ústně a praktickým předvedením. Praktické činnosti (pohovor s klientem, aromaterapeutická masáž) budou předvedeny na figurantovi.</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týká následujících kompetencí: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Rozlišování aromaterapeutických surovin a postupů ošetření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v souladu s aktuálním stavem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s ohledem na jejich rizikové faktory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Objednávání surovin do provozovny a skladování aromaterapeutických přípravků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zdravotně-hygienických předpisů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Aromaterapeut, 28.5.2026 4:17:04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masérskou činnost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zdravotnictví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kosmetické služby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zdravotnictví a certifikát o absolvování akreditovaného kurzu MŠMT Masér nebo profesní kvalifikace 69-037-M sportovní masáž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fyzioterapii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69-043-H Aromaterapeut + střední vzdělání s maturitní zkouškou a alespoň 5 let odborné praxe v oblasti aromaterapie.</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Aromaterapeut, 28.5.2026 4:17:04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schválená příslušnými úřady k provozování masérských služeb nebo "odborná učebna pro výuku masáží" v prostorách střední školy, vyšší odborné školy, vysoké školy, která tuto učebnu využívá pro výuku vlastních oborů vzdělání, do jejichž náplně patří výuka masáží</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masérské lehátko, stolek, odpadkový koš</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část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pracovního boxu: prázdné lahvičky a kelímky, minimálně 5 kusů éterických olejů, rostlinné oleje, gelová báze, prázdné štítky k označení lahviček, papírové ubrousky, papírové kapesníčky, desinfekce na masážní stůl, ručníky, jednorázové prostěradlo, bavlněné prostěradlo, deka, klientské formuláře, psací potřeby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Doba přípravy na zkoušku</w:t>
      </w:r>
    </w:p>
    <w:p>
      <w:pPr>
        <w:keepNext w:val="0"/>
        <w:keepLines w:val="0"/>
        <w:framePr w:w="10766" w:h="806"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Celková doba písemné zkoušky formou testu je 60 minut.</w:t>
      </w:r>
    </w:p>
    <w:p>
      <w:pPr>
        <w:pStyle w:val="P21"/>
        <w:framePr w:w="7654" w:h="331" w:hRule="exact" w:wrap="none" w:vAnchor="page" w:hAnchor="margin" w:x="28" w:y="15940"/>
        <w:rPr>
          <w:rStyle w:val="C16"/>
          <w:rtl w:val="0"/>
        </w:rPr>
      </w:pPr>
      <w:r>
        <w:rPr>
          <w:rStyle w:val="C16"/>
          <w:rtl w:val="0"/>
        </w:rPr>
        <w:t>Aromaterapeut, 28.5.2026 4:17:04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českých aromaterapeutů</w:t>
      </w:r>
    </w:p>
    <w:p>
      <w:pPr>
        <w:pStyle w:val="P21"/>
        <w:framePr w:w="7654" w:h="331" w:hRule="exact" w:wrap="none" w:vAnchor="page" w:hAnchor="margin" w:x="28" w:y="15940"/>
        <w:rPr>
          <w:rStyle w:val="C16"/>
          <w:rtl w:val="0"/>
        </w:rPr>
      </w:pPr>
      <w:r>
        <w:rPr>
          <w:rStyle w:val="C16"/>
          <w:rtl w:val="0"/>
        </w:rPr>
        <w:t>Aromaterapeut, 28.5.2026 4:17:04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50CD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BF30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A405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