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9B246C" Type="http://schemas.openxmlformats.org/officeDocument/2006/relationships/officeDocument" Target="/word/document.xml" /><Relationship Id="coreR339B246C" Type="http://schemas.openxmlformats.org/package/2006/relationships/metadata/core-properties" Target="/docProps/core.xml" /><Relationship Id="customR339B24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Aromaterapeut (kód: 69-043-H)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relaxačního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Zjištění a vyhodnocení zdravotního stavu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Rozlišování aromaterapeutických surovin a postupů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kompozic éterických olejů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éterických olejů v souladu s aktuálním stavem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éterických olejů s ohledem na jejich rizikové faktory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ručních masáží celého těla - aromaterapeutická masáž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surovin do provozovny a skladování aromaterapeutických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zdravotně-hygienických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Aromaterapeut, 30.9.2026 3:36:09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https://www.nsp.cz/jednotka-prace/aromaterapeut#zdravotni-zpusobilost) a doložení platným zdravotním průkazem.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kromě teoretických znalostí praktické předvedení, během kterého uchazeč prokáže schopnost samostatně pracovat s jednotlivými éterickými oleji a rostlinnými oleji a vytvářet z nich kompozice podle potřeb klienta.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písemně, ústně a praktickým předvedením. Praktické činnosti (pohovor s klientem, aromaterapeutická masáž) budou předvedeny na figurantovi.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testu.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se týká následujících kompetencí: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Rozlišování aromaterapeutických surovin a postupů ošetření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éterických olejů v souladu s aktuálním stavem klienta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éterických olejů s ohledem na jejich rizikové faktory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Objednávání surovin do provozovny a skladování aromaterapeutických přípravků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zdravotně-hygienických předpisů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Aromaterapeut, 30.9.2026 3:36:09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aromaterapeutů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Aromaterapeut, 30.9.2026 3:36:09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