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BD22AC" Type="http://schemas.openxmlformats.org/officeDocument/2006/relationships/officeDocument" Target="/word/document.xml" /><Relationship Id="coreR49BD22AC" Type="http://schemas.openxmlformats.org/package/2006/relationships/metadata/core-properties" Target="/docProps/core.xml" /><Relationship Id="customR49BD22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na automatických linkách pro dokončující zpracování v polygrafii (kód: 34-055-M)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dokončovacích polygrafických linek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práce, pracovních pomůcek a převzetí materiálu na automatických linkách pro dokončující zpracování v polygrafické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nastavení automatické linky pro dokončující zpracování v polygrafické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podkladů a materiálu pro zpracování v automatické lince pro dokončující zpracování v polygrafické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Seřízení a programování automatických linek pro dokončující zpracování v polygrafické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Dokončení zakázky na automatické lince pro dokončující zpracování v polygrafické výrobě a její předání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automatické linky pro dokončující zpracování v polygrafické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28.5.2026 5:38:51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práce, pracovních pomůcek a převzetí materiálu na automatických linkách pro dokončující zpracování v polygrafické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technologický postup zpracování materiálu v automatické lince pro parciální UV lakování s možností 3D efektu v souladu s technickým manuálem stroje a normou pro lakování UV lakem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Připravit, popsat a zkontrolovat potřebné pomůcky pro zpracování materiálu v automatické lince s požadavky na technologický postup parciálního lakování v automatické lince</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Popsat technologický postup zpracování materiálu v automatické lince pro tvarový výsek v souladu s technickým manuálem stroje a normou pro dokončující zpracování tvarovým výsekem</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 xml:space="preserve">d) Připravit, popsat a zkontrolovat potřebné pomůcky pro zpracování  materiálu v automatické lince pro tvarový výsek s požadavky na technologický postup tvarového výseku v automatické lince</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7059"/>
        <w:rPr>
          <w:rStyle w:val="C3"/>
          <w:rtl w:val="0"/>
        </w:rPr>
      </w:pPr>
    </w:p>
    <w:p>
      <w:pPr>
        <w:pStyle w:val="P13"/>
        <w:framePr w:w="6658" w:h="704" w:hRule="exact" w:wrap="none" w:vAnchor="page" w:hAnchor="margin" w:x="71" w:y="7115"/>
        <w:rPr>
          <w:rStyle w:val="C11"/>
          <w:rtl w:val="0"/>
        </w:rPr>
      </w:pPr>
      <w:r>
        <w:rPr>
          <w:rStyle w:val="C11"/>
          <w:rtl w:val="0"/>
        </w:rPr>
        <w:t>e) Popsat technologický postup zpracování materiálu v automatické lince pro lepenou vazbu v souladu s technickým manuálem stroje a normou pro lepenou vazbu</w:t>
      </w:r>
    </w:p>
    <w:p>
      <w:pPr>
        <w:pStyle w:val="P28"/>
        <w:framePr w:w="3921" w:h="831" w:hRule="exact" w:wrap="none" w:vAnchor="page" w:hAnchor="margin" w:x="6800" w:y="7059"/>
        <w:rPr>
          <w:rStyle w:val="C3"/>
          <w:rtl w:val="0"/>
        </w:rPr>
      </w:pPr>
    </w:p>
    <w:p>
      <w:pPr>
        <w:pStyle w:val="P29"/>
        <w:framePr w:w="3839" w:h="704" w:hRule="exact" w:wrap="none" w:vAnchor="page" w:hAnchor="margin" w:x="6856" w:y="7115"/>
        <w:rPr>
          <w:rStyle w:val="C21"/>
          <w:rtl w:val="0"/>
        </w:rPr>
      </w:pPr>
      <w:r>
        <w:rPr>
          <w:rStyle w:val="C21"/>
          <w:rtl w:val="0"/>
        </w:rPr>
        <w:t>Ústní ověření</w:t>
      </w:r>
    </w:p>
    <w:p>
      <w:pPr>
        <w:pStyle w:val="P16"/>
        <w:framePr w:w="6710" w:h="1055" w:hRule="exact" w:wrap="none" w:vAnchor="page" w:hAnchor="margin" w:x="45" w:y="7890"/>
        <w:rPr>
          <w:rStyle w:val="C3"/>
          <w:rtl w:val="0"/>
        </w:rPr>
      </w:pPr>
    </w:p>
    <w:p>
      <w:pPr>
        <w:pStyle w:val="P17"/>
        <w:framePr w:w="6658" w:h="928" w:hRule="exact" w:wrap="none" w:vAnchor="page" w:hAnchor="margin" w:x="71" w:y="7946"/>
        <w:rPr>
          <w:rStyle w:val="C13"/>
          <w:rtl w:val="0"/>
        </w:rPr>
      </w:pPr>
      <w:r>
        <w:rPr>
          <w:rStyle w:val="C13"/>
          <w:rtl w:val="0"/>
        </w:rPr>
        <w:t>f) Popsat možné varianty nastavení výrobní linky pro lepenou vazbu: počet nanášení, ruční dohazování, s frézou/bez frézy, volba vhodného lepidla hotmelt/PUR, počet užitků v trojřezu. Zvolit přídavná zařízení pro čelní ořez, ohýbání klop, on-line balení</w:t>
      </w:r>
    </w:p>
    <w:p>
      <w:pPr>
        <w:pStyle w:val="P30"/>
        <w:framePr w:w="3921" w:h="1055" w:hRule="exact" w:wrap="none" w:vAnchor="page" w:hAnchor="margin" w:x="6800" w:y="7890"/>
        <w:rPr>
          <w:rStyle w:val="C3"/>
          <w:rtl w:val="0"/>
        </w:rPr>
      </w:pPr>
    </w:p>
    <w:p>
      <w:pPr>
        <w:pStyle w:val="P31"/>
        <w:framePr w:w="3839" w:h="928"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dvě kritéria a) a b) nebo c) a d) nebo e) a f).</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28.5.2026 5:38:51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nastavení automatické linky pro dokončující zpracování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přijatých dat v automatické lince pro parciální lakování UV lakem s možností 3D efektu a nastavení všech segmentů automatické lakovací linky na dotykovém displeji v souladu s technologickým předpisem zakázky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Provést odpovídající nastavení automatické linky pro parciální lakování UV lakem s možností 3D efektu podle druhu materiálu, formátu a typu lakování. Nastavení provést v souladu s technickým manuálem na seřízení stroje</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Provést kontrolu přijatých dat v automatické lince pro tvarový výsek v souladu s technologickým předpisem zakázky a nastavení jednotlivých částí linky na dotykovém displeji v souladu s technologickým předpisem zakázky</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Provést odpovídající nastavení automatické linky pro tvarový výsek podle druhu zpracovávaného materiálu, formátu a náročností výseku. Nastavení provést v souladu s technickým manuálem pro seřízení linky</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Seznámit se s výrobními podklady a vysvětlit postup práce pro danou zakázku</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 a ústní ověření</w:t>
      </w:r>
    </w:p>
    <w:p>
      <w:pPr>
        <w:pStyle w:val="P16"/>
        <w:framePr w:w="6710" w:h="1504" w:hRule="exact" w:wrap="none" w:vAnchor="page" w:hAnchor="margin" w:x="45" w:y="7349"/>
        <w:rPr>
          <w:rStyle w:val="C3"/>
          <w:rtl w:val="0"/>
        </w:rPr>
      </w:pPr>
    </w:p>
    <w:p>
      <w:pPr>
        <w:pStyle w:val="P17"/>
        <w:framePr w:w="6658" w:h="1377" w:hRule="exact" w:wrap="none" w:vAnchor="page" w:hAnchor="margin" w:x="71" w:y="7405"/>
        <w:rPr>
          <w:rStyle w:val="C13"/>
          <w:rtl w:val="0"/>
        </w:rPr>
      </w:pPr>
      <w:r>
        <w:rPr>
          <w:rStyle w:val="C13"/>
          <w:rtl w:val="0"/>
        </w:rPr>
        <w:t>f) Provést podle výrobních podkladů záklaní nastavení výrobní linky, připojení/odpojení criss-cross vykladače, připojení/odpojení snášečky do výrobní linky, připojení/odpojení podavače ušitých knižních bloků, zapnutí/vypnutí frézy, zapnutí/vypnutí čelního ořezu, připojení lepicí stanice dle druhu lepidla, připojení/odpojení ohýbačky klop, připojení trojřezu, nastavení stohovoče užitků, připojení/odpojení on-line baličky</w:t>
      </w:r>
    </w:p>
    <w:p>
      <w:pPr>
        <w:pStyle w:val="P30"/>
        <w:framePr w:w="3921" w:h="1504" w:hRule="exact" w:wrap="none" w:vAnchor="page" w:hAnchor="margin" w:x="6800" w:y="7349"/>
        <w:rPr>
          <w:rStyle w:val="C3"/>
          <w:rtl w:val="0"/>
        </w:rPr>
      </w:pPr>
    </w:p>
    <w:p>
      <w:pPr>
        <w:pStyle w:val="P31"/>
        <w:framePr w:w="3839" w:h="1377"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966"/>
        <w:rPr>
          <w:rStyle w:val="C23"/>
          <w:rtl w:val="0"/>
        </w:rPr>
      </w:pPr>
      <w:r>
        <w:rPr>
          <w:rStyle w:val="C23"/>
          <w:rtl w:val="0"/>
        </w:rPr>
        <w:t>Je třeba splnit dvě kritéria a) a b) nebo c) a d) nebo e) a f).</w:t>
      </w:r>
    </w:p>
    <w:p>
      <w:pPr>
        <w:pStyle w:val="P23"/>
        <w:framePr w:w="10710" w:h="547" w:hRule="exact" w:wrap="none" w:vAnchor="page" w:hAnchor="margin" w:x="28" w:y="9402"/>
        <w:rPr>
          <w:rStyle w:val="C18"/>
          <w:rtl w:val="0"/>
        </w:rPr>
      </w:pPr>
      <w:r>
        <w:rPr>
          <w:rStyle w:val="C18"/>
          <w:rtl w:val="0"/>
        </w:rPr>
        <w:t>Převzetí podkladů a materiálu pro zpracování v automatické lince pro dokončující zpracování v polygrafické výrobě</w:t>
      </w:r>
    </w:p>
    <w:p>
      <w:pPr>
        <w:pStyle w:val="P24"/>
        <w:framePr w:w="6713" w:h="376" w:hRule="exact" w:wrap="none" w:vAnchor="page" w:hAnchor="margin" w:x="45" w:y="10049"/>
        <w:rPr>
          <w:rStyle w:val="C3"/>
          <w:rtl w:val="0"/>
        </w:rPr>
      </w:pPr>
    </w:p>
    <w:p>
      <w:pPr>
        <w:pStyle w:val="P25"/>
        <w:framePr w:w="6661" w:h="249" w:hRule="exact" w:wrap="none" w:vAnchor="page" w:hAnchor="margin" w:x="71" w:y="10120"/>
        <w:rPr>
          <w:rStyle w:val="C19"/>
          <w:rtl w:val="0"/>
        </w:rPr>
      </w:pPr>
      <w:r>
        <w:rPr>
          <w:rStyle w:val="C19"/>
          <w:rtl w:val="0"/>
        </w:rPr>
        <w:t>Kritéria hodnocení</w:t>
      </w:r>
    </w:p>
    <w:p>
      <w:pPr>
        <w:pStyle w:val="P26"/>
        <w:framePr w:w="3918" w:h="376" w:hRule="exact" w:wrap="none" w:vAnchor="page" w:hAnchor="margin" w:x="6803" w:y="10049"/>
        <w:rPr>
          <w:rStyle w:val="C3"/>
          <w:rtl w:val="0"/>
        </w:rPr>
      </w:pPr>
    </w:p>
    <w:p>
      <w:pPr>
        <w:pStyle w:val="P27"/>
        <w:framePr w:w="3836" w:h="249" w:hRule="exact" w:wrap="none" w:vAnchor="page" w:hAnchor="margin" w:x="6859" w:y="10120"/>
        <w:rPr>
          <w:rStyle w:val="C20"/>
          <w:rtl w:val="0"/>
        </w:rPr>
      </w:pPr>
      <w:r>
        <w:rPr>
          <w:rStyle w:val="C20"/>
          <w:rtl w:val="0"/>
        </w:rPr>
        <w:t>Způsoby ověření</w:t>
      </w:r>
    </w:p>
    <w:p>
      <w:pPr>
        <w:pStyle w:val="P12"/>
        <w:framePr w:w="6710" w:h="831" w:hRule="exact" w:wrap="none" w:vAnchor="page" w:hAnchor="margin" w:x="45" w:y="10425"/>
        <w:rPr>
          <w:rStyle w:val="C3"/>
          <w:rtl w:val="0"/>
        </w:rPr>
      </w:pPr>
    </w:p>
    <w:p>
      <w:pPr>
        <w:pStyle w:val="P13"/>
        <w:framePr w:w="6658" w:h="704" w:hRule="exact" w:wrap="none" w:vAnchor="page" w:hAnchor="margin" w:x="71" w:y="10481"/>
        <w:rPr>
          <w:rStyle w:val="C11"/>
          <w:rtl w:val="0"/>
        </w:rPr>
      </w:pPr>
      <w:r>
        <w:rPr>
          <w:rStyle w:val="C11"/>
          <w:rtl w:val="0"/>
        </w:rPr>
        <w:t>a) Převzít a zkontrolovat výrobní podklady pro zpracování materiálu v automatické lince pro parciální UV lakování s možností 3D efektu podle zadání</w:t>
      </w:r>
    </w:p>
    <w:p>
      <w:pPr>
        <w:pStyle w:val="P28"/>
        <w:framePr w:w="3921" w:h="831" w:hRule="exact" w:wrap="none" w:vAnchor="page" w:hAnchor="margin" w:x="6800" w:y="10425"/>
        <w:rPr>
          <w:rStyle w:val="C3"/>
          <w:rtl w:val="0"/>
        </w:rPr>
      </w:pPr>
    </w:p>
    <w:p>
      <w:pPr>
        <w:pStyle w:val="P29"/>
        <w:framePr w:w="3839" w:h="704" w:hRule="exact" w:wrap="none" w:vAnchor="page" w:hAnchor="margin" w:x="6856" w:y="10481"/>
        <w:rPr>
          <w:rStyle w:val="C21"/>
          <w:rtl w:val="0"/>
        </w:rPr>
      </w:pPr>
      <w:r>
        <w:rPr>
          <w:rStyle w:val="C21"/>
          <w:rtl w:val="0"/>
        </w:rPr>
        <w:t>Praktické předvedení a ústní ověření</w:t>
      </w:r>
    </w:p>
    <w:p>
      <w:pPr>
        <w:pStyle w:val="P16"/>
        <w:framePr w:w="6710" w:h="607" w:hRule="exact" w:wrap="none" w:vAnchor="page" w:hAnchor="margin" w:x="45" w:y="11256"/>
        <w:rPr>
          <w:rStyle w:val="C3"/>
          <w:rtl w:val="0"/>
        </w:rPr>
      </w:pPr>
    </w:p>
    <w:p>
      <w:pPr>
        <w:pStyle w:val="P17"/>
        <w:framePr w:w="6658" w:h="480" w:hRule="exact" w:wrap="none" w:vAnchor="page" w:hAnchor="margin" w:x="71" w:y="11312"/>
        <w:rPr>
          <w:rStyle w:val="C13"/>
          <w:rtl w:val="0"/>
        </w:rPr>
      </w:pPr>
      <w:r>
        <w:rPr>
          <w:rStyle w:val="C13"/>
          <w:rtl w:val="0"/>
        </w:rPr>
        <w:t>b) Převzít a zkontrolovat výrobní podklady pro zpracování materiálu v automatické lince pro tvarový výsek podle zadání</w:t>
      </w:r>
    </w:p>
    <w:p>
      <w:pPr>
        <w:pStyle w:val="P30"/>
        <w:framePr w:w="3921" w:h="607" w:hRule="exact" w:wrap="none" w:vAnchor="page" w:hAnchor="margin" w:x="6800" w:y="11256"/>
        <w:rPr>
          <w:rStyle w:val="C3"/>
          <w:rtl w:val="0"/>
        </w:rPr>
      </w:pPr>
    </w:p>
    <w:p>
      <w:pPr>
        <w:pStyle w:val="P31"/>
        <w:framePr w:w="3839" w:h="480" w:hRule="exact" w:wrap="none" w:vAnchor="page" w:hAnchor="margin" w:x="6856" w:y="11312"/>
        <w:rPr>
          <w:rStyle w:val="C22"/>
          <w:rtl w:val="0"/>
        </w:rPr>
      </w:pPr>
      <w:r>
        <w:rPr>
          <w:rStyle w:val="C22"/>
          <w:rtl w:val="0"/>
        </w:rPr>
        <w:t>Praktické předvedení a ústní ověření</w:t>
      </w:r>
    </w:p>
    <w:p>
      <w:pPr>
        <w:pStyle w:val="P12"/>
        <w:framePr w:w="6710" w:h="607" w:hRule="exact" w:wrap="none" w:vAnchor="page" w:hAnchor="margin" w:x="45" w:y="11863"/>
        <w:rPr>
          <w:rStyle w:val="C3"/>
          <w:rtl w:val="0"/>
        </w:rPr>
      </w:pPr>
    </w:p>
    <w:p>
      <w:pPr>
        <w:pStyle w:val="P13"/>
        <w:framePr w:w="6658" w:h="480" w:hRule="exact" w:wrap="none" w:vAnchor="page" w:hAnchor="margin" w:x="71" w:y="11919"/>
        <w:rPr>
          <w:rStyle w:val="C11"/>
          <w:rtl w:val="0"/>
        </w:rPr>
      </w:pPr>
      <w:r>
        <w:rPr>
          <w:rStyle w:val="C11"/>
          <w:rtl w:val="0"/>
        </w:rPr>
        <w:t>c) Převzít a zkontrolovat výsekovou formu a materiál pro zpracování v automatické lince pro tvarový výsek podle technologického zadání</w:t>
      </w:r>
    </w:p>
    <w:p>
      <w:pPr>
        <w:pStyle w:val="P28"/>
        <w:framePr w:w="3921" w:h="607" w:hRule="exact" w:wrap="none" w:vAnchor="page" w:hAnchor="margin" w:x="6800" w:y="11863"/>
        <w:rPr>
          <w:rStyle w:val="C3"/>
          <w:rtl w:val="0"/>
        </w:rPr>
      </w:pPr>
    </w:p>
    <w:p>
      <w:pPr>
        <w:pStyle w:val="P29"/>
        <w:framePr w:w="3839" w:h="480" w:hRule="exact" w:wrap="none" w:vAnchor="page" w:hAnchor="margin" w:x="6856" w:y="11919"/>
        <w:rPr>
          <w:rStyle w:val="C21"/>
          <w:rtl w:val="0"/>
        </w:rPr>
      </w:pPr>
      <w:r>
        <w:rPr>
          <w:rStyle w:val="C21"/>
          <w:rtl w:val="0"/>
        </w:rPr>
        <w:t>Praktické předvedení a ústní ověření</w:t>
      </w:r>
    </w:p>
    <w:p>
      <w:pPr>
        <w:pStyle w:val="P16"/>
        <w:framePr w:w="6710" w:h="831" w:hRule="exact" w:wrap="none" w:vAnchor="page" w:hAnchor="margin" w:x="45" w:y="12470"/>
        <w:rPr>
          <w:rStyle w:val="C3"/>
          <w:rtl w:val="0"/>
        </w:rPr>
      </w:pPr>
    </w:p>
    <w:p>
      <w:pPr>
        <w:pStyle w:val="P17"/>
        <w:framePr w:w="6658" w:h="704" w:hRule="exact" w:wrap="none" w:vAnchor="page" w:hAnchor="margin" w:x="71" w:y="12526"/>
        <w:rPr>
          <w:rStyle w:val="C13"/>
          <w:rtl w:val="0"/>
        </w:rPr>
      </w:pPr>
      <w:r>
        <w:rPr>
          <w:rStyle w:val="C13"/>
          <w:rtl w:val="0"/>
        </w:rPr>
        <w:t>d) Převzít a zkontrolovat dodaný materiál a jeho případnou povrchovou úpravu podle technologického předpisu pro zpracování v automatické lince pro parciální lakování s možností 3D efektu</w:t>
      </w:r>
    </w:p>
    <w:p>
      <w:pPr>
        <w:pStyle w:val="P30"/>
        <w:framePr w:w="3921" w:h="831" w:hRule="exact" w:wrap="none" w:vAnchor="page" w:hAnchor="margin" w:x="6800" w:y="12470"/>
        <w:rPr>
          <w:rStyle w:val="C3"/>
          <w:rtl w:val="0"/>
        </w:rPr>
      </w:pPr>
    </w:p>
    <w:p>
      <w:pPr>
        <w:pStyle w:val="P31"/>
        <w:framePr w:w="3839" w:h="704" w:hRule="exact" w:wrap="none" w:vAnchor="page" w:hAnchor="margin" w:x="6856" w:y="12526"/>
        <w:rPr>
          <w:rStyle w:val="C22"/>
          <w:rtl w:val="0"/>
        </w:rPr>
      </w:pPr>
      <w:r>
        <w:rPr>
          <w:rStyle w:val="C22"/>
          <w:rtl w:val="0"/>
        </w:rPr>
        <w:t>Praktické předvedení a ústní ověření</w:t>
      </w:r>
    </w:p>
    <w:p>
      <w:pPr>
        <w:pStyle w:val="P12"/>
        <w:framePr w:w="6710" w:h="607" w:hRule="exact" w:wrap="none" w:vAnchor="page" w:hAnchor="margin" w:x="45" w:y="13301"/>
        <w:rPr>
          <w:rStyle w:val="C3"/>
          <w:rtl w:val="0"/>
        </w:rPr>
      </w:pPr>
    </w:p>
    <w:p>
      <w:pPr>
        <w:pStyle w:val="P13"/>
        <w:framePr w:w="6658" w:h="480" w:hRule="exact" w:wrap="none" w:vAnchor="page" w:hAnchor="margin" w:x="71" w:y="13357"/>
        <w:rPr>
          <w:rStyle w:val="C11"/>
          <w:rtl w:val="0"/>
        </w:rPr>
      </w:pPr>
      <w:r>
        <w:rPr>
          <w:rStyle w:val="C11"/>
          <w:rtl w:val="0"/>
        </w:rPr>
        <w:t>e) Seznámit se s výrobními podklady pro zakázku a vysvětlit další postup práce pro danou zakázku</w:t>
      </w:r>
    </w:p>
    <w:p>
      <w:pPr>
        <w:pStyle w:val="P28"/>
        <w:framePr w:w="3921" w:h="607" w:hRule="exact" w:wrap="none" w:vAnchor="page" w:hAnchor="margin" w:x="6800" w:y="13301"/>
        <w:rPr>
          <w:rStyle w:val="C3"/>
          <w:rtl w:val="0"/>
        </w:rPr>
      </w:pPr>
    </w:p>
    <w:p>
      <w:pPr>
        <w:pStyle w:val="P29"/>
        <w:framePr w:w="3839" w:h="480" w:hRule="exact" w:wrap="none" w:vAnchor="page" w:hAnchor="margin" w:x="6856" w:y="13357"/>
        <w:rPr>
          <w:rStyle w:val="C21"/>
          <w:rtl w:val="0"/>
        </w:rPr>
      </w:pPr>
      <w:r>
        <w:rPr>
          <w:rStyle w:val="C21"/>
          <w:rtl w:val="0"/>
        </w:rPr>
        <w:t>Praktické předvedení a ústní ověření</w:t>
      </w:r>
    </w:p>
    <w:p>
      <w:pPr>
        <w:pStyle w:val="P16"/>
        <w:framePr w:w="6710" w:h="831" w:hRule="exact" w:wrap="none" w:vAnchor="page" w:hAnchor="margin" w:x="45" w:y="13908"/>
        <w:rPr>
          <w:rStyle w:val="C3"/>
          <w:rtl w:val="0"/>
        </w:rPr>
      </w:pPr>
    </w:p>
    <w:p>
      <w:pPr>
        <w:pStyle w:val="P17"/>
        <w:framePr w:w="6658" w:h="704" w:hRule="exact" w:wrap="none" w:vAnchor="page" w:hAnchor="margin" w:x="71" w:y="13964"/>
        <w:rPr>
          <w:rStyle w:val="C13"/>
          <w:rtl w:val="0"/>
        </w:rPr>
      </w:pPr>
      <w:r>
        <w:rPr>
          <w:rStyle w:val="C13"/>
          <w:rtl w:val="0"/>
        </w:rPr>
        <w:t>f) Zkontrolovat počet snášených složek, případně příloh. Složit kompletní maketu bloku a zkontrolovat správnost podle výrobních podkladů. Převzít obálku a zkontrolovat správnost řezání (přesah v hlavě, nohách a čele)</w:t>
      </w:r>
    </w:p>
    <w:p>
      <w:pPr>
        <w:pStyle w:val="P30"/>
        <w:framePr w:w="3921" w:h="831" w:hRule="exact" w:wrap="none" w:vAnchor="page" w:hAnchor="margin" w:x="6800" w:y="13908"/>
        <w:rPr>
          <w:rStyle w:val="C3"/>
          <w:rtl w:val="0"/>
        </w:rPr>
      </w:pPr>
    </w:p>
    <w:p>
      <w:pPr>
        <w:pStyle w:val="P31"/>
        <w:framePr w:w="3839" w:h="704" w:hRule="exact" w:wrap="none" w:vAnchor="page" w:hAnchor="margin" w:x="6856" w:y="13964"/>
        <w:rPr>
          <w:rStyle w:val="C22"/>
          <w:rtl w:val="0"/>
        </w:rPr>
      </w:pPr>
      <w:r>
        <w:rPr>
          <w:rStyle w:val="C22"/>
          <w:rtl w:val="0"/>
        </w:rPr>
        <w:t>Praktické předvedení a ústní ověření</w:t>
      </w:r>
    </w:p>
    <w:p>
      <w:pPr>
        <w:pStyle w:val="P32"/>
        <w:framePr w:w="10710" w:h="248" w:hRule="exact" w:wrap="none" w:vAnchor="page" w:hAnchor="margin" w:x="28" w:y="14852"/>
        <w:rPr>
          <w:rStyle w:val="C23"/>
          <w:rtl w:val="0"/>
        </w:rPr>
      </w:pPr>
      <w:r>
        <w:rPr>
          <w:rStyle w:val="C23"/>
          <w:rtl w:val="0"/>
        </w:rPr>
        <w:t>Je třeba splnit dvě kritéria a) a d) nebo b) a c) nebo e) a f).</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28.5.2026 5:38:51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a programování automatických linek pro dokončující zpracování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Předvést na zkušebním archu přesné nanesení laku na lakovaný materiál podle technologického zadání (přesné umístění podle značek a výšky laku) a popsat správnost provedeného postupu: naložení archu, předvést kalibraci a seřízení snímacích kamer pro určení formátu a pozice archu pod vstřikovacími hlavami, kontrola fixačních lamp a vykladače lakovaného archu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249"/>
        <w:rPr>
          <w:rStyle w:val="C3"/>
          <w:rtl w:val="0"/>
        </w:rPr>
      </w:pPr>
    </w:p>
    <w:p>
      <w:pPr>
        <w:pStyle w:val="P17"/>
        <w:framePr w:w="6658" w:h="1377" w:hRule="exact" w:wrap="none" w:vAnchor="page" w:hAnchor="margin" w:x="71" w:y="4305"/>
        <w:rPr>
          <w:rStyle w:val="C13"/>
          <w:rtl w:val="0"/>
        </w:rPr>
      </w:pPr>
      <w:r>
        <w:rPr>
          <w:rStyle w:val="C13"/>
          <w:rtl w:val="0"/>
        </w:rPr>
        <w:t>b) Předvést programování automatické lakovací linky pro parciální UV lakování podle technologického zadání: nastavit výšku nanášeného laku (zvolit jeden ze tří stupňů- stupeň 2D, stupeň 20 mikronů a stupeň 3D/25 mikronů - Breillovo písmo). Přednastavit vstřikovací hlavy podle potiskovaného materiálu a lakované plochy, určit rychlost průchodu archu s ohledem na kvalitu a povrchovou úpravu lakovaného materiálu</w:t>
      </w:r>
    </w:p>
    <w:p>
      <w:pPr>
        <w:pStyle w:val="P30"/>
        <w:framePr w:w="3921" w:h="1504" w:hRule="exact" w:wrap="none" w:vAnchor="page" w:hAnchor="margin" w:x="6800" w:y="4249"/>
        <w:rPr>
          <w:rStyle w:val="C3"/>
          <w:rtl w:val="0"/>
        </w:rPr>
      </w:pPr>
    </w:p>
    <w:p>
      <w:pPr>
        <w:pStyle w:val="P31"/>
        <w:framePr w:w="3839" w:h="1377" w:hRule="exact" w:wrap="none" w:vAnchor="page" w:hAnchor="margin" w:x="6856" w:y="4305"/>
        <w:rPr>
          <w:rStyle w:val="C22"/>
          <w:rtl w:val="0"/>
        </w:rPr>
      </w:pPr>
      <w:r>
        <w:rPr>
          <w:rStyle w:val="C22"/>
          <w:rtl w:val="0"/>
        </w:rPr>
        <w:t>Praktické předvedení a ústní ověření</w:t>
      </w:r>
    </w:p>
    <w:p>
      <w:pPr>
        <w:pStyle w:val="P12"/>
        <w:framePr w:w="6710" w:h="1952" w:hRule="exact" w:wrap="none" w:vAnchor="page" w:hAnchor="margin" w:x="45" w:y="5753"/>
        <w:rPr>
          <w:rStyle w:val="C3"/>
          <w:rtl w:val="0"/>
        </w:rPr>
      </w:pPr>
    </w:p>
    <w:p>
      <w:pPr>
        <w:pStyle w:val="P13"/>
        <w:framePr w:w="6658" w:h="1825" w:hRule="exact" w:wrap="none" w:vAnchor="page" w:hAnchor="margin" w:x="71" w:y="5809"/>
        <w:rPr>
          <w:rStyle w:val="C11"/>
          <w:rtl w:val="0"/>
        </w:rPr>
      </w:pPr>
      <w:r>
        <w:rPr>
          <w:rStyle w:val="C11"/>
          <w:rtl w:val="0"/>
        </w:rPr>
        <w:t>c) Předvést na zkušebním materiálu nastavení přesné pozice výsekové formy proti sekanému materiálu na základě optického snímání speciálních značek (definovaných na tiskovém archu již při tisku) a podle technologického zadání. Popsat správnost provedeného postupu: seřídit archový nakladač, nakládací savkovou hlavu pro přesné naložení archu na transportní pásy, transportní gumové rolny pro přesný dojezd archu pod výsekovou formu v souladu s technickým manuálem pro seřízení automatické linky pro tvarový výsek</w:t>
      </w:r>
    </w:p>
    <w:p>
      <w:pPr>
        <w:pStyle w:val="P28"/>
        <w:framePr w:w="3921" w:h="1952" w:hRule="exact" w:wrap="none" w:vAnchor="page" w:hAnchor="margin" w:x="6800" w:y="5753"/>
        <w:rPr>
          <w:rStyle w:val="C3"/>
          <w:rtl w:val="0"/>
        </w:rPr>
      </w:pPr>
    </w:p>
    <w:p>
      <w:pPr>
        <w:pStyle w:val="P29"/>
        <w:framePr w:w="3839" w:h="1825" w:hRule="exact" w:wrap="none" w:vAnchor="page" w:hAnchor="margin" w:x="6856" w:y="5809"/>
        <w:rPr>
          <w:rStyle w:val="C21"/>
          <w:rtl w:val="0"/>
        </w:rPr>
      </w:pPr>
      <w:r>
        <w:rPr>
          <w:rStyle w:val="C21"/>
          <w:rtl w:val="0"/>
        </w:rPr>
        <w:t>Praktické předvedení a ústní ověření</w:t>
      </w:r>
    </w:p>
    <w:p>
      <w:pPr>
        <w:pStyle w:val="P16"/>
        <w:framePr w:w="6710" w:h="1280" w:hRule="exact" w:wrap="none" w:vAnchor="page" w:hAnchor="margin" w:x="45" w:y="7705"/>
        <w:rPr>
          <w:rStyle w:val="C3"/>
          <w:rtl w:val="0"/>
        </w:rPr>
      </w:pPr>
    </w:p>
    <w:p>
      <w:pPr>
        <w:pStyle w:val="P17"/>
        <w:framePr w:w="6658" w:h="1153" w:hRule="exact" w:wrap="none" w:vAnchor="page" w:hAnchor="margin" w:x="71" w:y="7761"/>
        <w:rPr>
          <w:rStyle w:val="C13"/>
          <w:rtl w:val="0"/>
        </w:rPr>
      </w:pPr>
      <w:r>
        <w:rPr>
          <w:rStyle w:val="C13"/>
          <w:rtl w:val="0"/>
        </w:rPr>
        <w:t>d) Předvést programování automatické linky pro tvarový výsek podle technologického zadání: zadání formátu zpracovávaného materiálu, nastavení příslušného tlaku podle plochy a tlouštky zpracovávaného materiálu a nastavení automatického vykladače vysekaného materiálu a automatického vykladače odpadu</w:t>
      </w:r>
    </w:p>
    <w:p>
      <w:pPr>
        <w:pStyle w:val="P30"/>
        <w:framePr w:w="3921" w:h="1280" w:hRule="exact" w:wrap="none" w:vAnchor="page" w:hAnchor="margin" w:x="6800" w:y="7705"/>
        <w:rPr>
          <w:rStyle w:val="C3"/>
          <w:rtl w:val="0"/>
        </w:rPr>
      </w:pPr>
    </w:p>
    <w:p>
      <w:pPr>
        <w:pStyle w:val="P31"/>
        <w:framePr w:w="3839" w:h="1153" w:hRule="exact" w:wrap="none" w:vAnchor="page" w:hAnchor="margin" w:x="6856" w:y="7761"/>
        <w:rPr>
          <w:rStyle w:val="C22"/>
          <w:rtl w:val="0"/>
        </w:rPr>
      </w:pPr>
      <w:r>
        <w:rPr>
          <w:rStyle w:val="C22"/>
          <w:rtl w:val="0"/>
        </w:rPr>
        <w:t>Praktické předvedení a ústní ověření</w:t>
      </w:r>
    </w:p>
    <w:p>
      <w:pPr>
        <w:pStyle w:val="P12"/>
        <w:framePr w:w="6710" w:h="1280" w:hRule="exact" w:wrap="none" w:vAnchor="page" w:hAnchor="margin" w:x="45" w:y="8985"/>
        <w:rPr>
          <w:rStyle w:val="C3"/>
          <w:rtl w:val="0"/>
        </w:rPr>
      </w:pPr>
    </w:p>
    <w:p>
      <w:pPr>
        <w:pStyle w:val="P13"/>
        <w:framePr w:w="6658" w:h="1153" w:hRule="exact" w:wrap="none" w:vAnchor="page" w:hAnchor="margin" w:x="71" w:y="9041"/>
        <w:rPr>
          <w:rStyle w:val="C11"/>
          <w:rtl w:val="0"/>
        </w:rPr>
      </w:pPr>
      <w:r>
        <w:rPr>
          <w:rStyle w:val="C11"/>
          <w:rtl w:val="0"/>
        </w:rPr>
        <w:t>e) Seřídit automatizovanou snášečku:</w:t>
        <w:br w:type="textWrapping"/>
        <w:t>- přihlášení do systému, zadávání veličin, poruchová hlášení</w:t>
        <w:br w:type="textWrapping"/>
        <w:t>- druhy provozu: tipovací a testovací</w:t>
        <w:br w:type="textWrapping"/>
        <w:t>- seřízení stroje: vyvolání z databáze podle poslední zakázky, připojování a nastavení stanic, nastavení a kalibrace ACC a nastavení kamerové kontroly</w:t>
      </w:r>
    </w:p>
    <w:p>
      <w:pPr>
        <w:pStyle w:val="P28"/>
        <w:framePr w:w="3921" w:h="1280" w:hRule="exact" w:wrap="none" w:vAnchor="page" w:hAnchor="margin" w:x="6800" w:y="8985"/>
        <w:rPr>
          <w:rStyle w:val="C3"/>
          <w:rtl w:val="0"/>
        </w:rPr>
      </w:pPr>
    </w:p>
    <w:p>
      <w:pPr>
        <w:pStyle w:val="P29"/>
        <w:framePr w:w="3839" w:h="1153" w:hRule="exact" w:wrap="none" w:vAnchor="page" w:hAnchor="margin" w:x="6856" w:y="9041"/>
        <w:rPr>
          <w:rStyle w:val="C21"/>
          <w:rtl w:val="0"/>
        </w:rPr>
      </w:pPr>
      <w:r>
        <w:rPr>
          <w:rStyle w:val="C21"/>
          <w:rtl w:val="0"/>
        </w:rPr>
        <w:t>Praktické předvedení a ústní ověření</w:t>
      </w:r>
    </w:p>
    <w:p>
      <w:pPr>
        <w:pStyle w:val="P16"/>
        <w:framePr w:w="6710" w:h="1728" w:hRule="exact" w:wrap="none" w:vAnchor="page" w:hAnchor="margin" w:x="45" w:y="10264"/>
        <w:rPr>
          <w:rStyle w:val="C3"/>
          <w:rtl w:val="0"/>
        </w:rPr>
      </w:pPr>
    </w:p>
    <w:p>
      <w:pPr>
        <w:pStyle w:val="P17"/>
        <w:framePr w:w="6658" w:h="1601" w:hRule="exact" w:wrap="none" w:vAnchor="page" w:hAnchor="margin" w:x="71" w:y="10320"/>
        <w:rPr>
          <w:rStyle w:val="C13"/>
          <w:rtl w:val="0"/>
        </w:rPr>
      </w:pPr>
      <w:r>
        <w:rPr>
          <w:rStyle w:val="C13"/>
          <w:rtl w:val="0"/>
        </w:rPr>
        <w:t>f) Seřídit autoutomatizovanou lepičku:</w:t>
        <w:br w:type="textWrapping"/>
        <w:t>- přihlášení do systému, zadávání veličin, poruchová hlášení</w:t>
        <w:br w:type="textWrapping"/>
        <w:t>- druhy provozu: tipovací a testovací</w:t>
        <w:br w:type="textWrapping"/>
        <w:t>- seřízení stroje: vyvolání z databáze podle poslední zakázky, manuální seřízení</w:t>
        <w:br w:type="textWrapping"/>
        <w:t>- druhy produktů: výroba knižního bloku, lepená brožura, švýcarská brožura, Otabind</w:t>
      </w:r>
    </w:p>
    <w:p>
      <w:pPr>
        <w:pStyle w:val="P30"/>
        <w:framePr w:w="3921" w:h="1728" w:hRule="exact" w:wrap="none" w:vAnchor="page" w:hAnchor="margin" w:x="6800" w:y="10264"/>
        <w:rPr>
          <w:rStyle w:val="C3"/>
          <w:rtl w:val="0"/>
        </w:rPr>
      </w:pPr>
    </w:p>
    <w:p>
      <w:pPr>
        <w:pStyle w:val="P31"/>
        <w:framePr w:w="3839" w:h="1601" w:hRule="exact" w:wrap="none" w:vAnchor="page" w:hAnchor="margin" w:x="6856" w:y="10320"/>
        <w:rPr>
          <w:rStyle w:val="C22"/>
          <w:rtl w:val="0"/>
        </w:rPr>
      </w:pPr>
      <w:r>
        <w:rPr>
          <w:rStyle w:val="C22"/>
          <w:rtl w:val="0"/>
        </w:rPr>
        <w:t>Praktické předvedení a ústní ověření</w:t>
      </w:r>
    </w:p>
    <w:p>
      <w:pPr>
        <w:pStyle w:val="P12"/>
        <w:framePr w:w="6710" w:h="1504" w:hRule="exact" w:wrap="none" w:vAnchor="page" w:hAnchor="margin" w:x="45" w:y="11992"/>
        <w:rPr>
          <w:rStyle w:val="C3"/>
          <w:rtl w:val="0"/>
        </w:rPr>
      </w:pPr>
    </w:p>
    <w:p>
      <w:pPr>
        <w:pStyle w:val="P13"/>
        <w:framePr w:w="6658" w:h="1377" w:hRule="exact" w:wrap="none" w:vAnchor="page" w:hAnchor="margin" w:x="71" w:y="12048"/>
        <w:rPr>
          <w:rStyle w:val="C11"/>
          <w:rtl w:val="0"/>
        </w:rPr>
      </w:pPr>
      <w:r>
        <w:rPr>
          <w:rStyle w:val="C11"/>
          <w:rtl w:val="0"/>
        </w:rPr>
        <w:t>g) Seřídit autoutomatizovaný trojřez:</w:t>
        <w:br w:type="textWrapping"/>
        <w:t>- přihlášení do systému, zadávání veličin, poruchová hlášení</w:t>
        <w:br w:type="textWrapping"/>
        <w:t>- druhy provozu: tipovací a testovací</w:t>
        <w:br w:type="textWrapping"/>
        <w:t>- seřízení stroje: vyvolání z databáze podle poslední zakázky, manuální nastavení, korekce produktu, manuální korektury, výměna řezacího stolu, výměna řezacích lišt, zhotovení a výměna náložky, seřízení a výměna nože</w:t>
      </w:r>
    </w:p>
    <w:p>
      <w:pPr>
        <w:pStyle w:val="P28"/>
        <w:framePr w:w="3921" w:h="1504" w:hRule="exact" w:wrap="none" w:vAnchor="page" w:hAnchor="margin" w:x="6800" w:y="11992"/>
        <w:rPr>
          <w:rStyle w:val="C3"/>
          <w:rtl w:val="0"/>
        </w:rPr>
      </w:pPr>
    </w:p>
    <w:p>
      <w:pPr>
        <w:pStyle w:val="P29"/>
        <w:framePr w:w="3839" w:h="1377" w:hRule="exact" w:wrap="none" w:vAnchor="page" w:hAnchor="margin" w:x="6856" w:y="12048"/>
        <w:rPr>
          <w:rStyle w:val="C21"/>
          <w:rtl w:val="0"/>
        </w:rPr>
      </w:pPr>
      <w:r>
        <w:rPr>
          <w:rStyle w:val="C21"/>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kritéria a) a b) nebo c) a d) nebo e), f) a g).</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28.5.2026 5:38:51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Dokončení zakázky na automatické lince pro dokončující zpracování v polygrafické výrobě a její předání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Zkontrolovat počet kusů zpracovaného materiálu včetně přídavku, zkontrolovat dodržení kvality podle technologického zadání a předat k dalšímu zpracování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Provést postupné ukončení jednotlivých pracovních operací automatické linky pro tvarový výsek - zastavení stroje a následné vyjmutí výsekové formy a po ošetření přechodně uskladnit výsekovou formu a ochránit před poškozením</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Provést postupné ukončení jednotlivých pracovních operací automatické linky pro parciální lakování - zastavení stroje, provedení kontroly automatického mytí vstřikovací jednotky a odstavení do dokovací stanice</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Praktické předvedení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Provést postupné ukončení jednotlivých pracovních operací automatické linky pro lepenou vazbu - vyjmutí zbylých složek z jednotlivých stanic snášečky a jejich odpojení, vyjmutí zbylých obálek z nakladače obálek</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6839"/>
        <w:rPr>
          <w:rStyle w:val="C23"/>
          <w:rtl w:val="0"/>
        </w:rPr>
      </w:pPr>
      <w:r>
        <w:rPr>
          <w:rStyle w:val="C23"/>
          <w:rtl w:val="0"/>
        </w:rPr>
        <w:t>Je třeba splnit dvě kritéria a) a b) nebo a) a c) nebo a) a d).</w:t>
      </w:r>
    </w:p>
    <w:p>
      <w:pPr>
        <w:pStyle w:val="P23"/>
        <w:framePr w:w="10710" w:h="340" w:hRule="exact" w:wrap="none" w:vAnchor="page" w:hAnchor="margin" w:x="28" w:y="7275"/>
        <w:rPr>
          <w:rStyle w:val="C18"/>
          <w:rtl w:val="0"/>
        </w:rPr>
      </w:pPr>
      <w:r>
        <w:rPr>
          <w:rStyle w:val="C18"/>
          <w:rtl w:val="0"/>
        </w:rPr>
        <w:t>Údržba automatické linky pro dokončující zpracování v polygrafické výrobě</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831" w:hRule="exact" w:wrap="none" w:vAnchor="page" w:hAnchor="margin" w:x="45" w:y="8090"/>
        <w:rPr>
          <w:rStyle w:val="C3"/>
          <w:rtl w:val="0"/>
        </w:rPr>
      </w:pPr>
    </w:p>
    <w:p>
      <w:pPr>
        <w:pStyle w:val="P13"/>
        <w:framePr w:w="6658" w:h="704" w:hRule="exact" w:wrap="none" w:vAnchor="page" w:hAnchor="margin" w:x="71" w:y="8146"/>
        <w:rPr>
          <w:rStyle w:val="C11"/>
          <w:rtl w:val="0"/>
        </w:rPr>
      </w:pPr>
      <w:r>
        <w:rPr>
          <w:rStyle w:val="C11"/>
          <w:rtl w:val="0"/>
        </w:rPr>
        <w:t>a) Zkontrolovat funkčnost jednotlivých segmentů automatické lakovací linky v souladu s technickým manuálem pro údržbu stroje obsluhujícím pracovníkem</w:t>
      </w:r>
    </w:p>
    <w:p>
      <w:pPr>
        <w:pStyle w:val="P28"/>
        <w:framePr w:w="3921" w:h="831" w:hRule="exact" w:wrap="none" w:vAnchor="page" w:hAnchor="margin" w:x="6800" w:y="8090"/>
        <w:rPr>
          <w:rStyle w:val="C3"/>
          <w:rtl w:val="0"/>
        </w:rPr>
      </w:pPr>
    </w:p>
    <w:p>
      <w:pPr>
        <w:pStyle w:val="P29"/>
        <w:framePr w:w="3839" w:h="704" w:hRule="exact" w:wrap="none" w:vAnchor="page" w:hAnchor="margin" w:x="6856" w:y="8146"/>
        <w:rPr>
          <w:rStyle w:val="C21"/>
          <w:rtl w:val="0"/>
        </w:rPr>
      </w:pPr>
      <w:r>
        <w:rPr>
          <w:rStyle w:val="C21"/>
          <w:rtl w:val="0"/>
        </w:rPr>
        <w:t>Praktické předvedení a ústní ověření</w:t>
      </w:r>
    </w:p>
    <w:p>
      <w:pPr>
        <w:pStyle w:val="P16"/>
        <w:framePr w:w="6710" w:h="1055" w:hRule="exact" w:wrap="none" w:vAnchor="page" w:hAnchor="margin" w:x="45" w:y="8921"/>
        <w:rPr>
          <w:rStyle w:val="C3"/>
          <w:rtl w:val="0"/>
        </w:rPr>
      </w:pPr>
    </w:p>
    <w:p>
      <w:pPr>
        <w:pStyle w:val="P17"/>
        <w:framePr w:w="6658" w:h="928" w:hRule="exact" w:wrap="none" w:vAnchor="page" w:hAnchor="margin" w:x="71" w:y="8977"/>
        <w:rPr>
          <w:rStyle w:val="C13"/>
          <w:rtl w:val="0"/>
        </w:rPr>
      </w:pPr>
      <w:r>
        <w:rPr>
          <w:rStyle w:val="C13"/>
          <w:rtl w:val="0"/>
        </w:rPr>
        <w:t>b) Provést údržbu a čistění vstřikovacích hlav automatické lakovací linky pomocí izopropylalkoholu, vtahovacích válců v nakladači, provést doplnění laku do zásobníku laku ve stroji a následně navést vstřikovací jednotku do dokovací stanice</w:t>
      </w:r>
    </w:p>
    <w:p>
      <w:pPr>
        <w:pStyle w:val="P30"/>
        <w:framePr w:w="3921" w:h="1055" w:hRule="exact" w:wrap="none" w:vAnchor="page" w:hAnchor="margin" w:x="6800" w:y="8921"/>
        <w:rPr>
          <w:rStyle w:val="C3"/>
          <w:rtl w:val="0"/>
        </w:rPr>
      </w:pPr>
    </w:p>
    <w:p>
      <w:pPr>
        <w:pStyle w:val="P31"/>
        <w:framePr w:w="3839" w:h="928" w:hRule="exact" w:wrap="none" w:vAnchor="page" w:hAnchor="margin" w:x="6856" w:y="8977"/>
        <w:rPr>
          <w:rStyle w:val="C22"/>
          <w:rtl w:val="0"/>
        </w:rPr>
      </w:pPr>
      <w:r>
        <w:rPr>
          <w:rStyle w:val="C22"/>
          <w:rtl w:val="0"/>
        </w:rPr>
        <w:t>Praktické předvedení</w:t>
      </w:r>
    </w:p>
    <w:p>
      <w:pPr>
        <w:pStyle w:val="P12"/>
        <w:framePr w:w="6710" w:h="607" w:hRule="exact" w:wrap="none" w:vAnchor="page" w:hAnchor="margin" w:x="45" w:y="9976"/>
        <w:rPr>
          <w:rStyle w:val="C3"/>
          <w:rtl w:val="0"/>
        </w:rPr>
      </w:pPr>
    </w:p>
    <w:p>
      <w:pPr>
        <w:pStyle w:val="P13"/>
        <w:framePr w:w="6658" w:h="480" w:hRule="exact" w:wrap="none" w:vAnchor="page" w:hAnchor="margin" w:x="71" w:y="10032"/>
        <w:rPr>
          <w:rStyle w:val="C11"/>
          <w:rtl w:val="0"/>
        </w:rPr>
      </w:pPr>
      <w:r>
        <w:rPr>
          <w:rStyle w:val="C11"/>
          <w:rtl w:val="0"/>
        </w:rPr>
        <w:t>c) Zkontrolovat funkčnost jednotlivých částí automatické linky pro tvarový výsek v souladu s technickým manuálem pro údržbu stroje</w:t>
      </w:r>
    </w:p>
    <w:p>
      <w:pPr>
        <w:pStyle w:val="P28"/>
        <w:framePr w:w="3921" w:h="607" w:hRule="exact" w:wrap="none" w:vAnchor="page" w:hAnchor="margin" w:x="6800" w:y="9976"/>
        <w:rPr>
          <w:rStyle w:val="C3"/>
          <w:rtl w:val="0"/>
        </w:rPr>
      </w:pPr>
    </w:p>
    <w:p>
      <w:pPr>
        <w:pStyle w:val="P29"/>
        <w:framePr w:w="3839" w:h="480" w:hRule="exact" w:wrap="none" w:vAnchor="page" w:hAnchor="margin" w:x="6856" w:y="10032"/>
        <w:rPr>
          <w:rStyle w:val="C21"/>
          <w:rtl w:val="0"/>
        </w:rPr>
      </w:pPr>
      <w:r>
        <w:rPr>
          <w:rStyle w:val="C21"/>
          <w:rtl w:val="0"/>
        </w:rPr>
        <w:t>Praktické předvedení a ústní ověření</w:t>
      </w:r>
    </w:p>
    <w:p>
      <w:pPr>
        <w:pStyle w:val="P16"/>
        <w:framePr w:w="6710" w:h="1055" w:hRule="exact" w:wrap="none" w:vAnchor="page" w:hAnchor="margin" w:x="45" w:y="10583"/>
        <w:rPr>
          <w:rStyle w:val="C3"/>
          <w:rtl w:val="0"/>
        </w:rPr>
      </w:pPr>
    </w:p>
    <w:p>
      <w:pPr>
        <w:pStyle w:val="P17"/>
        <w:framePr w:w="6658" w:h="928" w:hRule="exact" w:wrap="none" w:vAnchor="page" w:hAnchor="margin" w:x="71" w:y="10639"/>
        <w:rPr>
          <w:rStyle w:val="C13"/>
          <w:rtl w:val="0"/>
        </w:rPr>
      </w:pPr>
      <w:r>
        <w:rPr>
          <w:rStyle w:val="C13"/>
          <w:rtl w:val="0"/>
        </w:rPr>
        <w:t xml:space="preserve">d) Vyjmout výsekovou formu z automatické linky pro tvarový výsek v závislosti na technickém provedení zařízení pro upínání výsekové formy. Provést čištění transportních pasů, čištění  NON-STOP nakladače a vykladače v souladu s technickým manuálem pro údržbu stroje</w:t>
      </w:r>
    </w:p>
    <w:p>
      <w:pPr>
        <w:pStyle w:val="P30"/>
        <w:framePr w:w="3921" w:h="1055" w:hRule="exact" w:wrap="none" w:vAnchor="page" w:hAnchor="margin" w:x="6800" w:y="10583"/>
        <w:rPr>
          <w:rStyle w:val="C3"/>
          <w:rtl w:val="0"/>
        </w:rPr>
      </w:pPr>
    </w:p>
    <w:p>
      <w:pPr>
        <w:pStyle w:val="P31"/>
        <w:framePr w:w="3839" w:h="928" w:hRule="exact" w:wrap="none" w:vAnchor="page" w:hAnchor="margin" w:x="6856" w:y="10639"/>
        <w:rPr>
          <w:rStyle w:val="C22"/>
          <w:rtl w:val="0"/>
        </w:rPr>
      </w:pPr>
      <w:r>
        <w:rPr>
          <w:rStyle w:val="C22"/>
          <w:rtl w:val="0"/>
        </w:rPr>
        <w:t>Praktické předvedení</w:t>
      </w:r>
    </w:p>
    <w:p>
      <w:pPr>
        <w:pStyle w:val="P12"/>
        <w:framePr w:w="6710" w:h="1055" w:hRule="exact" w:wrap="none" w:vAnchor="page" w:hAnchor="margin" w:x="45" w:y="11639"/>
        <w:rPr>
          <w:rStyle w:val="C3"/>
          <w:rtl w:val="0"/>
        </w:rPr>
      </w:pPr>
    </w:p>
    <w:p>
      <w:pPr>
        <w:pStyle w:val="P13"/>
        <w:framePr w:w="6658" w:h="928" w:hRule="exact" w:wrap="none" w:vAnchor="page" w:hAnchor="margin" w:x="71" w:y="11695"/>
        <w:rPr>
          <w:rStyle w:val="C11"/>
          <w:rtl w:val="0"/>
        </w:rPr>
      </w:pPr>
      <w:r>
        <w:rPr>
          <w:rStyle w:val="C11"/>
          <w:rtl w:val="0"/>
        </w:rPr>
        <w:t>e) Provést údržbu automatické snášečky v souladu s intervaly údržby a seznamem činností pro údržbu. Provést údržba pohonů rotačních řetězů, napnutí transportního řetězu, mazání ozubených kol a mazání páky v Criss-cross vykladači</w:t>
      </w:r>
    </w:p>
    <w:p>
      <w:pPr>
        <w:pStyle w:val="P28"/>
        <w:framePr w:w="3921" w:h="1055" w:hRule="exact" w:wrap="none" w:vAnchor="page" w:hAnchor="margin" w:x="6800" w:y="11639"/>
        <w:rPr>
          <w:rStyle w:val="C3"/>
          <w:rtl w:val="0"/>
        </w:rPr>
      </w:pPr>
    </w:p>
    <w:p>
      <w:pPr>
        <w:pStyle w:val="P29"/>
        <w:framePr w:w="3839" w:h="928" w:hRule="exact" w:wrap="none" w:vAnchor="page" w:hAnchor="margin" w:x="6856" w:y="11695"/>
        <w:rPr>
          <w:rStyle w:val="C21"/>
          <w:rtl w:val="0"/>
        </w:rPr>
      </w:pPr>
      <w:r>
        <w:rPr>
          <w:rStyle w:val="C21"/>
          <w:rtl w:val="0"/>
        </w:rPr>
        <w:t>Praktické předvedení a ústní ověření</w:t>
      </w:r>
    </w:p>
    <w:p>
      <w:pPr>
        <w:pStyle w:val="P16"/>
        <w:framePr w:w="6710" w:h="831" w:hRule="exact" w:wrap="none" w:vAnchor="page" w:hAnchor="margin" w:x="45" w:y="12694"/>
        <w:rPr>
          <w:rStyle w:val="C3"/>
          <w:rtl w:val="0"/>
        </w:rPr>
      </w:pPr>
    </w:p>
    <w:p>
      <w:pPr>
        <w:pStyle w:val="P17"/>
        <w:framePr w:w="6658" w:h="704" w:hRule="exact" w:wrap="none" w:vAnchor="page" w:hAnchor="margin" w:x="71" w:y="12750"/>
        <w:rPr>
          <w:rStyle w:val="C13"/>
          <w:rtl w:val="0"/>
        </w:rPr>
      </w:pPr>
      <w:r>
        <w:rPr>
          <w:rStyle w:val="C13"/>
          <w:rtl w:val="0"/>
        </w:rPr>
        <w:t>f) Provést údržbu automatické lepičky v souladu s intervaly údržby a seznamem činností pro údržbu. Provést mazání stroje, údržbu klíčových uzlů stroje a čištění stroje</w:t>
      </w:r>
    </w:p>
    <w:p>
      <w:pPr>
        <w:pStyle w:val="P30"/>
        <w:framePr w:w="3921" w:h="831" w:hRule="exact" w:wrap="none" w:vAnchor="page" w:hAnchor="margin" w:x="6800" w:y="12694"/>
        <w:rPr>
          <w:rStyle w:val="C3"/>
          <w:rtl w:val="0"/>
        </w:rPr>
      </w:pPr>
    </w:p>
    <w:p>
      <w:pPr>
        <w:pStyle w:val="P31"/>
        <w:framePr w:w="3839" w:h="704" w:hRule="exact" w:wrap="none" w:vAnchor="page" w:hAnchor="margin" w:x="6856" w:y="12750"/>
        <w:rPr>
          <w:rStyle w:val="C22"/>
          <w:rtl w:val="0"/>
        </w:rPr>
      </w:pPr>
      <w:r>
        <w:rPr>
          <w:rStyle w:val="C22"/>
          <w:rtl w:val="0"/>
        </w:rPr>
        <w:t>Praktické předvedení a ústní ověření</w:t>
      </w:r>
    </w:p>
    <w:p>
      <w:pPr>
        <w:pStyle w:val="P12"/>
        <w:framePr w:w="6710" w:h="831" w:hRule="exact" w:wrap="none" w:vAnchor="page" w:hAnchor="margin" w:x="45" w:y="13525"/>
        <w:rPr>
          <w:rStyle w:val="C3"/>
          <w:rtl w:val="0"/>
        </w:rPr>
      </w:pPr>
    </w:p>
    <w:p>
      <w:pPr>
        <w:pStyle w:val="P13"/>
        <w:framePr w:w="6658" w:h="704" w:hRule="exact" w:wrap="none" w:vAnchor="page" w:hAnchor="margin" w:x="71" w:y="13581"/>
        <w:rPr>
          <w:rStyle w:val="C11"/>
          <w:rtl w:val="0"/>
        </w:rPr>
      </w:pPr>
      <w:r>
        <w:rPr>
          <w:rStyle w:val="C11"/>
          <w:rtl w:val="0"/>
        </w:rPr>
        <w:t>g) Provést údržbu automatického trojřezu v souladu s intervaly údržby a seznamem činností pro údržbu. Provést mazání stroje a údržba klíčových uzlů stroje</w:t>
      </w:r>
    </w:p>
    <w:p>
      <w:pPr>
        <w:pStyle w:val="P28"/>
        <w:framePr w:w="3921" w:h="831" w:hRule="exact" w:wrap="none" w:vAnchor="page" w:hAnchor="margin" w:x="6800" w:y="13525"/>
        <w:rPr>
          <w:rStyle w:val="C3"/>
          <w:rtl w:val="0"/>
        </w:rPr>
      </w:pPr>
    </w:p>
    <w:p>
      <w:pPr>
        <w:pStyle w:val="P29"/>
        <w:framePr w:w="3839" w:h="704" w:hRule="exact" w:wrap="none" w:vAnchor="page" w:hAnchor="margin" w:x="6856" w:y="13581"/>
        <w:rPr>
          <w:rStyle w:val="C21"/>
          <w:rtl w:val="0"/>
        </w:rPr>
      </w:pPr>
      <w:r>
        <w:rPr>
          <w:rStyle w:val="C21"/>
          <w:rtl w:val="0"/>
        </w:rPr>
        <w:t>Praktické předvedení a ústní ověření</w:t>
      </w:r>
    </w:p>
    <w:p>
      <w:pPr>
        <w:pStyle w:val="P32"/>
        <w:framePr w:w="10710" w:h="248" w:hRule="exact" w:wrap="none" w:vAnchor="page" w:hAnchor="margin" w:x="28" w:y="14469"/>
        <w:rPr>
          <w:rStyle w:val="C23"/>
          <w:rtl w:val="0"/>
        </w:rPr>
      </w:pPr>
      <w:r>
        <w:rPr>
          <w:rStyle w:val="C23"/>
          <w:rtl w:val="0"/>
        </w:rPr>
        <w:t>Je třeba splnit kritéria a) a b) nebo c) a d) nebo e), f) a g).</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28.5.2026 5:38:51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Dále se musí uchazeč prokázat lékařským potvrzením, že netrpí poruchou barvocitu (poruchou barevného vidění).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a norem a opírá se o tyto normy: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EN 71 díl 3</w:t>
      </w:r>
      <w:r>
        <w:rPr>
          <w:rFonts w:ascii="Arial" w:cs="Arial" w:hAnsi="Arial" w:eastAsia="Arial"/>
          <w:b w:val="0"/>
          <w:i w:val="0"/>
          <w:caps w:val="0"/>
          <w:strike w:val="0"/>
          <w:noProof w:val="0"/>
          <w:vanish w:val="0"/>
          <w:color w:val="auto"/>
          <w:sz w:val="20"/>
          <w:u w:val="none"/>
          <w:shd w:val="clear" w:color="auto" w:fill="auto"/>
          <w:vertAlign w:val="baseline"/>
          <w:lang/>
        </w:rPr>
        <w:t xml:space="preserve"> norma pro UV lakování (migrace určených prvků)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 88 3750</w:t>
      </w:r>
      <w:r>
        <w:rPr>
          <w:rFonts w:ascii="Arial" w:cs="Arial" w:hAnsi="Arial" w:eastAsia="Arial"/>
          <w:b w:val="0"/>
          <w:i w:val="0"/>
          <w:caps w:val="0"/>
          <w:strike w:val="0"/>
          <w:noProof w:val="0"/>
          <w:vanish w:val="0"/>
          <w:color w:val="auto"/>
          <w:sz w:val="20"/>
          <w:u w:val="none"/>
          <w:shd w:val="clear" w:color="auto" w:fill="auto"/>
          <w:vertAlign w:val="baseline"/>
          <w:lang/>
        </w:rPr>
        <w:t xml:space="preserve"> dokončující zpracování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Směrnice pro dokončující knihařské zpracování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Svaz polygrafických podnikatelů 2012</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ČSN ISO 12647-7</w:t>
      </w:r>
      <w:r>
        <w:rPr>
          <w:rFonts w:ascii="Arial" w:cs="Arial" w:hAnsi="Arial" w:eastAsia="Arial"/>
          <w:b w:val="0"/>
          <w:i w:val="0"/>
          <w:caps w:val="0"/>
          <w:strike w:val="0"/>
          <w:noProof w:val="0"/>
          <w:vanish w:val="0"/>
          <w:color w:val="auto"/>
          <w:sz w:val="20"/>
          <w:u w:val="none"/>
          <w:shd w:val="clear" w:color="auto" w:fill="auto"/>
          <w:vertAlign w:val="baseline"/>
          <w:lang/>
        </w:rPr>
        <w:t xml:space="preserve"> zhotovování nátisků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OHSAS 18001</w:t>
      </w: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 a ochrana zdraví při práci</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uvedené normy a směrnice jsou v aktuálním platném znění.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 a k časovému hledisku zvládání daných operací.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stroje.</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vyžadují praktické ověření, je v případě technického nebo časového omezení možné vykonat pouze část požadované činnosti, která prokáže požadovanou odbornou dovednost/znalost a následně další činnost pouze ústně popsat.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kompetence dle tohoto hodnoticího standardu umožňují více kombinací splnění kritérií dle druhu automatických linek pro dokončující zpracování. Z variant, které umožňuje tento hodnoticí standard, si uchazeč zvolí tu, která nejvíce odpovídá jeho potřebám a zkušenostem.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podání přihlášky sdělí uchazeč autorizované osobě vybranou variantu. Po podání přihlášky autorizovaná osoba sdělí uchazeči, zda technické a technologické podmínky autorizované osoby vyhovují zaměření uchazeče a nejpozdějí s pozvánkou na zkoušku zašle uchazeči informaci o druhu a typu automatické linky pro dokončující zpracování, na které bude zkouška probíhat, </w:t>
      </w:r>
    </w:p>
    <w:p>
      <w:pPr>
        <w:pStyle w:val="P33"/>
        <w:framePr w:w="10766" w:h="1837" w:hRule="exact" w:wrap="none" w:vAnchor="page" w:hAnchor="margin" w:x="0" w:y="11091"/>
        <w:rPr>
          <w:rStyle w:val="C3"/>
          <w:rtl w:val="0"/>
        </w:rPr>
      </w:pPr>
    </w:p>
    <w:p>
      <w:pPr>
        <w:pStyle w:val="P35"/>
        <w:framePr w:w="10710" w:h="340" w:hRule="exact" w:wrap="none" w:vAnchor="page" w:hAnchor="margin" w:x="28" w:y="11091"/>
        <w:rPr>
          <w:rStyle w:val="C25"/>
          <w:rtl w:val="0"/>
        </w:rPr>
      </w:pPr>
      <w:r>
        <w:rPr>
          <w:rStyle w:val="C25"/>
          <w:rtl w:val="0"/>
        </w:rPr>
        <w:t>Výsledné hodnocení</w:t>
      </w:r>
    </w:p>
    <w:p>
      <w:pPr>
        <w:keepNext w:val="0"/>
        <w:keepLines w:val="0"/>
        <w:framePr w:w="10766" w:h="1497" w:hRule="exact" w:wrap="none" w:vAnchor="page" w:hAnchor="margin" w:x="0" w:y="11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Počet zkoušejících</w:t>
      </w:r>
    </w:p>
    <w:p>
      <w:pPr>
        <w:keepNext w:val="0"/>
        <w:keepLines w:val="0"/>
        <w:framePr w:w="10766" w:h="1271"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28.5.2026 5:38:51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oblastii polygrafické výroby, odpovídající aktuálnímu obsahu příslušné profesní kvalifikace.</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odpovídající aktuálnímu obsahu příslušné profesní kvalifikace.</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odpovídající aktuálnímu obsahu příslušné profesní kvalifikace.</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28.5.2026 5:38:51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se zaměřením na dokončující zpracování s následným vybavením:</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alespoň jednu ze tří následně uvedených linek: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•automatická linka s UV lakováním a s možností výšky laku až 250 mikronů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•automatická linka pro tvarový výsek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•automatická linka pro lepenou vazbu - snášečka, lepička, trojřez, čelní ořez, lepicí stanice hotmelt a PUR, ohýbačka klop, trojřez, stohovač užitků</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pak:</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kontrolní nátisk</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připojením na internet</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rámci systémového řízení kvality dokončujícího zpracování a lakování UV lakem</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v trvání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28.5.2026 5:38:51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SPRINT SERVIS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TISKAP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tiskárny HAVLÍČKŮV BROD</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28.5.2026 5:38:51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E793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2E79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B26C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82F2BE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