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83CDBA" Type="http://schemas.openxmlformats.org/officeDocument/2006/relationships/officeDocument" Target="/word/document.xml" /><Relationship Id="coreR3583CDBA" Type="http://schemas.openxmlformats.org/package/2006/relationships/metadata/core-properties" Target="/docProps/core.xml" /><Relationship Id="customR3583CDB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měření v elektroenergetice (kód: 26-081-H)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Bezpečnost práce při obsluze a práci na elektrických zařízeních a poskytování první pomoci při úrazu elektrickým proudem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technické dokumentaci a podnikových normách energetiky pro oblast měření elektrické energie (PNE)</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nářadí, pomůcek a měřidel pro montáž, zapojování a opravy elektrických zařízení rozvaděčů</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Montáž přístrojů pro přímá měření spotřeby elektrické energie</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Montáž přístrojů pro nepřímá měření spotřeby elektrické energie</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Kontrola a ověření funkčnosti měření spotřeby elektrické energie</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Vedení dokumentace měřícího zařízení spotřeby elektrické energie</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7"/>
        <w:framePr w:w="8788" w:h="340" w:hRule="exact" w:wrap="none" w:vAnchor="page" w:hAnchor="margin" w:x="28" w:y="9172"/>
        <w:rPr>
          <w:rStyle w:val="C8"/>
          <w:rtl w:val="0"/>
        </w:rPr>
      </w:pPr>
      <w:r>
        <w:rPr>
          <w:rStyle w:val="C8"/>
          <w:rtl w:val="0"/>
        </w:rPr>
        <w:t>Platnost standardu</w:t>
      </w:r>
    </w:p>
    <w:p>
      <w:pPr>
        <w:pStyle w:val="P20"/>
        <w:framePr w:w="4283" w:h="248" w:hRule="exact" w:wrap="none" w:vAnchor="page" w:hAnchor="margin" w:x="28" w:y="9512"/>
        <w:rPr>
          <w:rStyle w:val="C15"/>
          <w:rtl w:val="0"/>
        </w:rPr>
      </w:pPr>
      <w:r>
        <w:rPr>
          <w:rStyle w:val="C15"/>
          <w:rtl w:val="0"/>
        </w:rPr>
        <w:t>Standard je platný od: 11.04.2017 do: 11.04.2022</w:t>
      </w:r>
    </w:p>
    <w:p>
      <w:pPr>
        <w:pStyle w:val="P21"/>
        <w:framePr w:w="7654" w:h="331" w:hRule="exact" w:wrap="none" w:vAnchor="page" w:hAnchor="margin" w:x="28" w:y="15940"/>
        <w:rPr>
          <w:rStyle w:val="C16"/>
          <w:rtl w:val="0"/>
        </w:rPr>
      </w:pPr>
      <w:r>
        <w:rPr>
          <w:rStyle w:val="C16"/>
          <w:rtl w:val="0"/>
        </w:rPr>
        <w:t>Montér měření v elektroenergetice, 30.9.2026 6:41:32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Bezpečnost práce při obsluze a práci na elektrických zařízeních a poskytování první pomoci při úrazu elektrickým proudem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bezpečnostních předpisech ČSN EN 501 10-1, ČSN EN 501 10-2</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Orientovat se v poskytování první pomoci při úrazu elektrickým proudem</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Orientovat se v požárně poplachové směrnici</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547" w:hRule="exact" w:wrap="none" w:vAnchor="page" w:hAnchor="margin" w:x="28" w:y="5643"/>
        <w:rPr>
          <w:rStyle w:val="C18"/>
          <w:rtl w:val="0"/>
        </w:rPr>
      </w:pPr>
      <w:r>
        <w:rPr>
          <w:rStyle w:val="C18"/>
          <w:rtl w:val="0"/>
        </w:rPr>
        <w:t>Orientace v technické dokumentaci a podnikových normách energetiky pro oblast měření elektrické energie (PNE)</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607" w:hRule="exact" w:wrap="none" w:vAnchor="page" w:hAnchor="margin" w:x="45" w:y="6666"/>
        <w:rPr>
          <w:rStyle w:val="C3"/>
          <w:rtl w:val="0"/>
        </w:rPr>
      </w:pPr>
    </w:p>
    <w:p>
      <w:pPr>
        <w:pStyle w:val="P13"/>
        <w:framePr w:w="6658" w:h="480" w:hRule="exact" w:wrap="none" w:vAnchor="page" w:hAnchor="margin" w:x="71" w:y="6722"/>
        <w:rPr>
          <w:rStyle w:val="C11"/>
          <w:rtl w:val="0"/>
        </w:rPr>
      </w:pPr>
      <w:r>
        <w:rPr>
          <w:rStyle w:val="C11"/>
          <w:rtl w:val="0"/>
        </w:rPr>
        <w:t>a) Rozlišit na elektrotechnických výkresech schematické značky systémů měření</w:t>
      </w:r>
    </w:p>
    <w:p>
      <w:pPr>
        <w:pStyle w:val="P28"/>
        <w:framePr w:w="3921" w:h="607" w:hRule="exact" w:wrap="none" w:vAnchor="page" w:hAnchor="margin" w:x="6800" w:y="6666"/>
        <w:rPr>
          <w:rStyle w:val="C3"/>
          <w:rtl w:val="0"/>
        </w:rPr>
      </w:pPr>
    </w:p>
    <w:p>
      <w:pPr>
        <w:pStyle w:val="P29"/>
        <w:framePr w:w="3839" w:h="480" w:hRule="exact" w:wrap="none" w:vAnchor="page" w:hAnchor="margin" w:x="6856" w:y="6722"/>
        <w:rPr>
          <w:rStyle w:val="C21"/>
          <w:rtl w:val="0"/>
        </w:rPr>
      </w:pPr>
      <w:r>
        <w:rPr>
          <w:rStyle w:val="C21"/>
          <w:rtl w:val="0"/>
        </w:rPr>
        <w:t>Písemné a ústní ověření</w:t>
      </w:r>
    </w:p>
    <w:p>
      <w:pPr>
        <w:pStyle w:val="P16"/>
        <w:framePr w:w="6710" w:h="376" w:hRule="exact" w:wrap="none" w:vAnchor="page" w:hAnchor="margin" w:x="45" w:y="7273"/>
        <w:rPr>
          <w:rStyle w:val="C3"/>
          <w:rtl w:val="0"/>
        </w:rPr>
      </w:pPr>
    </w:p>
    <w:p>
      <w:pPr>
        <w:pStyle w:val="P17"/>
        <w:framePr w:w="6658" w:h="249" w:hRule="exact" w:wrap="none" w:vAnchor="page" w:hAnchor="margin" w:x="71" w:y="7329"/>
        <w:rPr>
          <w:rStyle w:val="C13"/>
          <w:rtl w:val="0"/>
        </w:rPr>
      </w:pPr>
      <w:r>
        <w:rPr>
          <w:rStyle w:val="C13"/>
          <w:rtl w:val="0"/>
        </w:rPr>
        <w:t>b) Číst v zapojovacích výkresech a schématech přístrojů</w:t>
      </w:r>
    </w:p>
    <w:p>
      <w:pPr>
        <w:pStyle w:val="P30"/>
        <w:framePr w:w="3921" w:h="376" w:hRule="exact" w:wrap="none" w:vAnchor="page" w:hAnchor="margin" w:x="6800" w:y="7273"/>
        <w:rPr>
          <w:rStyle w:val="C3"/>
          <w:rtl w:val="0"/>
        </w:rPr>
      </w:pPr>
    </w:p>
    <w:p>
      <w:pPr>
        <w:pStyle w:val="P31"/>
        <w:framePr w:w="3839" w:h="249" w:hRule="exact" w:wrap="none" w:vAnchor="page" w:hAnchor="margin" w:x="6856" w:y="7329"/>
        <w:rPr>
          <w:rStyle w:val="C22"/>
          <w:rtl w:val="0"/>
        </w:rPr>
      </w:pPr>
      <w:r>
        <w:rPr>
          <w:rStyle w:val="C22"/>
          <w:rtl w:val="0"/>
        </w:rPr>
        <w:t>Písemné a ústní ověření</w:t>
      </w:r>
    </w:p>
    <w:p>
      <w:pPr>
        <w:pStyle w:val="P32"/>
        <w:framePr w:w="10710" w:h="248" w:hRule="exact" w:wrap="none" w:vAnchor="page" w:hAnchor="margin" w:x="28" w:y="7762"/>
        <w:rPr>
          <w:rStyle w:val="C23"/>
          <w:rtl w:val="0"/>
        </w:rPr>
      </w:pPr>
      <w:r>
        <w:rPr>
          <w:rStyle w:val="C23"/>
          <w:rtl w:val="0"/>
        </w:rPr>
        <w:t>Je třeba splnit obě kritéria.</w:t>
      </w:r>
    </w:p>
    <w:p>
      <w:pPr>
        <w:pStyle w:val="P23"/>
        <w:framePr w:w="10710" w:h="547" w:hRule="exact" w:wrap="none" w:vAnchor="page" w:hAnchor="margin" w:x="28" w:y="8198"/>
        <w:rPr>
          <w:rStyle w:val="C18"/>
          <w:rtl w:val="0"/>
        </w:rPr>
      </w:pPr>
      <w:r>
        <w:rPr>
          <w:rStyle w:val="C18"/>
          <w:rtl w:val="0"/>
        </w:rPr>
        <w:t>Volba postupu práce, nářadí, pomůcek a měřidel pro montáž, zapojování a opravy elektrických zařízení rozvaděčů</w:t>
      </w:r>
    </w:p>
    <w:p>
      <w:pPr>
        <w:pStyle w:val="P24"/>
        <w:framePr w:w="6713" w:h="376" w:hRule="exact" w:wrap="none" w:vAnchor="page" w:hAnchor="margin" w:x="45" w:y="8844"/>
        <w:rPr>
          <w:rStyle w:val="C3"/>
          <w:rtl w:val="0"/>
        </w:rPr>
      </w:pPr>
    </w:p>
    <w:p>
      <w:pPr>
        <w:pStyle w:val="P25"/>
        <w:framePr w:w="6661" w:h="249" w:hRule="exact" w:wrap="none" w:vAnchor="page" w:hAnchor="margin" w:x="71" w:y="8915"/>
        <w:rPr>
          <w:rStyle w:val="C19"/>
          <w:rtl w:val="0"/>
        </w:rPr>
      </w:pPr>
      <w:r>
        <w:rPr>
          <w:rStyle w:val="C19"/>
          <w:rtl w:val="0"/>
        </w:rPr>
        <w:t>Kritéria hodnocení</w:t>
      </w:r>
    </w:p>
    <w:p>
      <w:pPr>
        <w:pStyle w:val="P26"/>
        <w:framePr w:w="3918" w:h="376" w:hRule="exact" w:wrap="none" w:vAnchor="page" w:hAnchor="margin" w:x="6803" w:y="8844"/>
        <w:rPr>
          <w:rStyle w:val="C3"/>
          <w:rtl w:val="0"/>
        </w:rPr>
      </w:pPr>
    </w:p>
    <w:p>
      <w:pPr>
        <w:pStyle w:val="P27"/>
        <w:framePr w:w="3836" w:h="249" w:hRule="exact" w:wrap="none" w:vAnchor="page" w:hAnchor="margin" w:x="6859" w:y="8915"/>
        <w:rPr>
          <w:rStyle w:val="C20"/>
          <w:rtl w:val="0"/>
        </w:rPr>
      </w:pPr>
      <w:r>
        <w:rPr>
          <w:rStyle w:val="C20"/>
          <w:rtl w:val="0"/>
        </w:rPr>
        <w:t>Způsoby ověření</w:t>
      </w:r>
    </w:p>
    <w:p>
      <w:pPr>
        <w:pStyle w:val="P12"/>
        <w:framePr w:w="6710" w:h="607" w:hRule="exact" w:wrap="none" w:vAnchor="page" w:hAnchor="margin" w:x="45" w:y="9221"/>
        <w:rPr>
          <w:rStyle w:val="C3"/>
          <w:rtl w:val="0"/>
        </w:rPr>
      </w:pPr>
    </w:p>
    <w:p>
      <w:pPr>
        <w:pStyle w:val="P13"/>
        <w:framePr w:w="6658" w:h="480" w:hRule="exact" w:wrap="none" w:vAnchor="page" w:hAnchor="margin" w:x="71" w:y="9277"/>
        <w:rPr>
          <w:rStyle w:val="C11"/>
          <w:rtl w:val="0"/>
        </w:rPr>
      </w:pPr>
      <w:r>
        <w:rPr>
          <w:rStyle w:val="C11"/>
          <w:rtl w:val="0"/>
        </w:rPr>
        <w:t>a) Zvolit a připravit nářadí a montážní pomůcky, připravit příslušné měřicí zařízení</w:t>
      </w:r>
    </w:p>
    <w:p>
      <w:pPr>
        <w:pStyle w:val="P28"/>
        <w:framePr w:w="3921" w:h="607" w:hRule="exact" w:wrap="none" w:vAnchor="page" w:hAnchor="margin" w:x="6800" w:y="9221"/>
        <w:rPr>
          <w:rStyle w:val="C3"/>
          <w:rtl w:val="0"/>
        </w:rPr>
      </w:pPr>
    </w:p>
    <w:p>
      <w:pPr>
        <w:pStyle w:val="P29"/>
        <w:framePr w:w="3839" w:h="480" w:hRule="exact" w:wrap="none" w:vAnchor="page" w:hAnchor="margin" w:x="6856" w:y="9277"/>
        <w:rPr>
          <w:rStyle w:val="C21"/>
          <w:rtl w:val="0"/>
        </w:rPr>
      </w:pPr>
      <w:r>
        <w:rPr>
          <w:rStyle w:val="C21"/>
          <w:rtl w:val="0"/>
        </w:rPr>
        <w:t>Praktické předvedení a ústní ověření</w:t>
      </w:r>
    </w:p>
    <w:p>
      <w:pPr>
        <w:pStyle w:val="P16"/>
        <w:framePr w:w="6710" w:h="376" w:hRule="exact" w:wrap="none" w:vAnchor="page" w:hAnchor="margin" w:x="45" w:y="9828"/>
        <w:rPr>
          <w:rStyle w:val="C3"/>
          <w:rtl w:val="0"/>
        </w:rPr>
      </w:pPr>
    </w:p>
    <w:p>
      <w:pPr>
        <w:pStyle w:val="P17"/>
        <w:framePr w:w="6658" w:h="249" w:hRule="exact" w:wrap="none" w:vAnchor="page" w:hAnchor="margin" w:x="71" w:y="9884"/>
        <w:rPr>
          <w:rStyle w:val="C13"/>
          <w:rtl w:val="0"/>
        </w:rPr>
      </w:pPr>
      <w:r>
        <w:rPr>
          <w:rStyle w:val="C13"/>
          <w:rtl w:val="0"/>
        </w:rPr>
        <w:t>b) Prověřit a zkontrolovat energetické zařízení pro připojení měření</w:t>
      </w:r>
    </w:p>
    <w:p>
      <w:pPr>
        <w:pStyle w:val="P30"/>
        <w:framePr w:w="3921" w:h="376" w:hRule="exact" w:wrap="none" w:vAnchor="page" w:hAnchor="margin" w:x="6800" w:y="9828"/>
        <w:rPr>
          <w:rStyle w:val="C3"/>
          <w:rtl w:val="0"/>
        </w:rPr>
      </w:pPr>
    </w:p>
    <w:p>
      <w:pPr>
        <w:pStyle w:val="P31"/>
        <w:framePr w:w="3839" w:h="249" w:hRule="exact" w:wrap="none" w:vAnchor="page" w:hAnchor="margin" w:x="6856" w:y="9884"/>
        <w:rPr>
          <w:rStyle w:val="C22"/>
          <w:rtl w:val="0"/>
        </w:rPr>
      </w:pPr>
      <w:r>
        <w:rPr>
          <w:rStyle w:val="C22"/>
          <w:rtl w:val="0"/>
        </w:rPr>
        <w:t>Praktické předvedení a ústní ověření</w:t>
      </w:r>
    </w:p>
    <w:p>
      <w:pPr>
        <w:pStyle w:val="P32"/>
        <w:framePr w:w="10710" w:h="248" w:hRule="exact" w:wrap="none" w:vAnchor="page" w:hAnchor="margin" w:x="28" w:y="10317"/>
        <w:rPr>
          <w:rStyle w:val="C23"/>
          <w:rtl w:val="0"/>
        </w:rPr>
      </w:pPr>
      <w:r>
        <w:rPr>
          <w:rStyle w:val="C23"/>
          <w:rtl w:val="0"/>
        </w:rPr>
        <w:t>Je třeba splnit obě kritéria.</w:t>
      </w:r>
    </w:p>
    <w:p>
      <w:pPr>
        <w:pStyle w:val="P23"/>
        <w:framePr w:w="10710" w:h="340" w:hRule="exact" w:wrap="none" w:vAnchor="page" w:hAnchor="margin" w:x="28" w:y="10753"/>
        <w:rPr>
          <w:rStyle w:val="C18"/>
          <w:rtl w:val="0"/>
        </w:rPr>
      </w:pPr>
      <w:r>
        <w:rPr>
          <w:rStyle w:val="C18"/>
          <w:rtl w:val="0"/>
        </w:rPr>
        <w:t>Montáž přístrojů pro přímá měření spotřeby elektrické energie</w:t>
      </w:r>
    </w:p>
    <w:p>
      <w:pPr>
        <w:pStyle w:val="P24"/>
        <w:framePr w:w="6713" w:h="376" w:hRule="exact" w:wrap="none" w:vAnchor="page" w:hAnchor="margin" w:x="45" w:y="11192"/>
        <w:rPr>
          <w:rStyle w:val="C3"/>
          <w:rtl w:val="0"/>
        </w:rPr>
      </w:pPr>
    </w:p>
    <w:p>
      <w:pPr>
        <w:pStyle w:val="P25"/>
        <w:framePr w:w="6661" w:h="249" w:hRule="exact" w:wrap="none" w:vAnchor="page" w:hAnchor="margin" w:x="71" w:y="11263"/>
        <w:rPr>
          <w:rStyle w:val="C19"/>
          <w:rtl w:val="0"/>
        </w:rPr>
      </w:pPr>
      <w:r>
        <w:rPr>
          <w:rStyle w:val="C19"/>
          <w:rtl w:val="0"/>
        </w:rPr>
        <w:t>Kritéria hodnocení</w:t>
      </w:r>
    </w:p>
    <w:p>
      <w:pPr>
        <w:pStyle w:val="P26"/>
        <w:framePr w:w="3918" w:h="376" w:hRule="exact" w:wrap="none" w:vAnchor="page" w:hAnchor="margin" w:x="6803" w:y="11192"/>
        <w:rPr>
          <w:rStyle w:val="C3"/>
          <w:rtl w:val="0"/>
        </w:rPr>
      </w:pPr>
    </w:p>
    <w:p>
      <w:pPr>
        <w:pStyle w:val="P27"/>
        <w:framePr w:w="3836" w:h="249" w:hRule="exact" w:wrap="none" w:vAnchor="page" w:hAnchor="margin" w:x="6859" w:y="11263"/>
        <w:rPr>
          <w:rStyle w:val="C20"/>
          <w:rtl w:val="0"/>
        </w:rPr>
      </w:pPr>
      <w:r>
        <w:rPr>
          <w:rStyle w:val="C20"/>
          <w:rtl w:val="0"/>
        </w:rPr>
        <w:t>Způsoby ověření</w:t>
      </w:r>
    </w:p>
    <w:p>
      <w:pPr>
        <w:pStyle w:val="P12"/>
        <w:framePr w:w="6710" w:h="607" w:hRule="exact" w:wrap="none" w:vAnchor="page" w:hAnchor="margin" w:x="45" w:y="11568"/>
        <w:rPr>
          <w:rStyle w:val="C3"/>
          <w:rtl w:val="0"/>
        </w:rPr>
      </w:pPr>
    </w:p>
    <w:p>
      <w:pPr>
        <w:pStyle w:val="P13"/>
        <w:framePr w:w="6658" w:h="480" w:hRule="exact" w:wrap="none" w:vAnchor="page" w:hAnchor="margin" w:x="71" w:y="11624"/>
        <w:rPr>
          <w:rStyle w:val="C11"/>
          <w:rtl w:val="0"/>
        </w:rPr>
      </w:pPr>
      <w:r>
        <w:rPr>
          <w:rStyle w:val="C11"/>
          <w:rtl w:val="0"/>
        </w:rPr>
        <w:t>a) Provést mechanickou montáž prvků měřicích zařízení spotřeby elektrické energie</w:t>
      </w:r>
    </w:p>
    <w:p>
      <w:pPr>
        <w:pStyle w:val="P28"/>
        <w:framePr w:w="3921" w:h="607" w:hRule="exact" w:wrap="none" w:vAnchor="page" w:hAnchor="margin" w:x="6800" w:y="11568"/>
        <w:rPr>
          <w:rStyle w:val="C3"/>
          <w:rtl w:val="0"/>
        </w:rPr>
      </w:pPr>
    </w:p>
    <w:p>
      <w:pPr>
        <w:pStyle w:val="P29"/>
        <w:framePr w:w="3839" w:h="480" w:hRule="exact" w:wrap="none" w:vAnchor="page" w:hAnchor="margin" w:x="6856" w:y="11624"/>
        <w:rPr>
          <w:rStyle w:val="C21"/>
          <w:rtl w:val="0"/>
        </w:rPr>
      </w:pPr>
      <w:r>
        <w:rPr>
          <w:rStyle w:val="C21"/>
          <w:rtl w:val="0"/>
        </w:rPr>
        <w:t>Praktické předvedení</w:t>
      </w:r>
    </w:p>
    <w:p>
      <w:pPr>
        <w:pStyle w:val="P16"/>
        <w:framePr w:w="6710" w:h="607" w:hRule="exact" w:wrap="none" w:vAnchor="page" w:hAnchor="margin" w:x="45" w:y="12175"/>
        <w:rPr>
          <w:rStyle w:val="C3"/>
          <w:rtl w:val="0"/>
        </w:rPr>
      </w:pPr>
    </w:p>
    <w:p>
      <w:pPr>
        <w:pStyle w:val="P17"/>
        <w:framePr w:w="6658" w:h="480" w:hRule="exact" w:wrap="none" w:vAnchor="page" w:hAnchor="margin" w:x="71" w:y="12231"/>
        <w:rPr>
          <w:rStyle w:val="C13"/>
          <w:rtl w:val="0"/>
        </w:rPr>
      </w:pPr>
      <w:r>
        <w:rPr>
          <w:rStyle w:val="C13"/>
          <w:rtl w:val="0"/>
        </w:rPr>
        <w:t>b) Zapojit jednosazbové a dvousazbové systémy měření spotřeby elektrické energie</w:t>
      </w:r>
    </w:p>
    <w:p>
      <w:pPr>
        <w:pStyle w:val="P30"/>
        <w:framePr w:w="3921" w:h="607" w:hRule="exact" w:wrap="none" w:vAnchor="page" w:hAnchor="margin" w:x="6800" w:y="12175"/>
        <w:rPr>
          <w:rStyle w:val="C3"/>
          <w:rtl w:val="0"/>
        </w:rPr>
      </w:pPr>
    </w:p>
    <w:p>
      <w:pPr>
        <w:pStyle w:val="P31"/>
        <w:framePr w:w="3839" w:h="480" w:hRule="exact" w:wrap="none" w:vAnchor="page" w:hAnchor="margin" w:x="6856" w:y="12231"/>
        <w:rPr>
          <w:rStyle w:val="C22"/>
          <w:rtl w:val="0"/>
        </w:rPr>
      </w:pPr>
      <w:r>
        <w:rPr>
          <w:rStyle w:val="C22"/>
          <w:rtl w:val="0"/>
        </w:rPr>
        <w:t>Praktické předvedení</w:t>
      </w:r>
    </w:p>
    <w:p>
      <w:pPr>
        <w:pStyle w:val="P32"/>
        <w:framePr w:w="10710" w:h="248" w:hRule="exact" w:wrap="none" w:vAnchor="page" w:hAnchor="margin" w:x="28" w:y="1289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měření v elektroenergetice, 30.9.2026 6:41:32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přístrojů pro nepřímá měření spotřeby elektrické energie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mechanickou montáž prvků měřicích zařízení pro měření spotřeby elektrické energie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Zapojit přístroje a příslušenství měřicího systému pro měření spotřeby elektrické energie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Zapojit přístroje pro měření vyrobené a dodané elektrické energie, maxima, dálkové odečty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Kontrola a ověření funkčnosti měření spotřeby elektrické energie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Zkontrolovat správnost zapojení měřicího zařízení do systému pro měření spotřeby elektrické energie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Prověřit funkčnost měřicího zařízení v systému pro měření spotřeby elektrické energie</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32"/>
        <w:framePr w:w="10710" w:h="248" w:hRule="exact" w:wrap="none" w:vAnchor="page" w:hAnchor="margin" w:x="28" w:y="7482"/>
        <w:rPr>
          <w:rStyle w:val="C23"/>
          <w:rtl w:val="0"/>
        </w:rPr>
      </w:pPr>
      <w:r>
        <w:rPr>
          <w:rStyle w:val="C23"/>
          <w:rtl w:val="0"/>
        </w:rPr>
        <w:t>Je třeba splnit obě kritéria.</w:t>
      </w:r>
    </w:p>
    <w:p>
      <w:pPr>
        <w:pStyle w:val="P23"/>
        <w:framePr w:w="10710" w:h="340" w:hRule="exact" w:wrap="none" w:vAnchor="page" w:hAnchor="margin" w:x="28" w:y="7918"/>
        <w:rPr>
          <w:rStyle w:val="C18"/>
          <w:rtl w:val="0"/>
        </w:rPr>
      </w:pPr>
      <w:r>
        <w:rPr>
          <w:rStyle w:val="C18"/>
          <w:rtl w:val="0"/>
        </w:rPr>
        <w:t>Vedení dokumentace měřícího zařízení spotřeby elektrické energie</w:t>
      </w:r>
    </w:p>
    <w:p>
      <w:pPr>
        <w:pStyle w:val="P24"/>
        <w:framePr w:w="6713" w:h="376" w:hRule="exact" w:wrap="none" w:vAnchor="page" w:hAnchor="margin" w:x="45" w:y="8357"/>
        <w:rPr>
          <w:rStyle w:val="C3"/>
          <w:rtl w:val="0"/>
        </w:rPr>
      </w:pPr>
    </w:p>
    <w:p>
      <w:pPr>
        <w:pStyle w:val="P25"/>
        <w:framePr w:w="6661" w:h="249" w:hRule="exact" w:wrap="none" w:vAnchor="page" w:hAnchor="margin" w:x="71" w:y="8428"/>
        <w:rPr>
          <w:rStyle w:val="C19"/>
          <w:rtl w:val="0"/>
        </w:rPr>
      </w:pPr>
      <w:r>
        <w:rPr>
          <w:rStyle w:val="C19"/>
          <w:rtl w:val="0"/>
        </w:rPr>
        <w:t>Kritéria hodnocení</w:t>
      </w:r>
    </w:p>
    <w:p>
      <w:pPr>
        <w:pStyle w:val="P26"/>
        <w:framePr w:w="3918" w:h="376" w:hRule="exact" w:wrap="none" w:vAnchor="page" w:hAnchor="margin" w:x="6803" w:y="8357"/>
        <w:rPr>
          <w:rStyle w:val="C3"/>
          <w:rtl w:val="0"/>
        </w:rPr>
      </w:pPr>
    </w:p>
    <w:p>
      <w:pPr>
        <w:pStyle w:val="P27"/>
        <w:framePr w:w="3836" w:h="249" w:hRule="exact" w:wrap="none" w:vAnchor="page" w:hAnchor="margin" w:x="6859" w:y="8428"/>
        <w:rPr>
          <w:rStyle w:val="C20"/>
          <w:rtl w:val="0"/>
        </w:rPr>
      </w:pPr>
      <w:r>
        <w:rPr>
          <w:rStyle w:val="C20"/>
          <w:rtl w:val="0"/>
        </w:rPr>
        <w:t>Způsoby ověření</w:t>
      </w:r>
    </w:p>
    <w:p>
      <w:pPr>
        <w:pStyle w:val="P12"/>
        <w:framePr w:w="6710" w:h="607" w:hRule="exact" w:wrap="none" w:vAnchor="page" w:hAnchor="margin" w:x="45" w:y="8733"/>
        <w:rPr>
          <w:rStyle w:val="C3"/>
          <w:rtl w:val="0"/>
        </w:rPr>
      </w:pPr>
    </w:p>
    <w:p>
      <w:pPr>
        <w:pStyle w:val="P13"/>
        <w:framePr w:w="6658" w:h="480" w:hRule="exact" w:wrap="none" w:vAnchor="page" w:hAnchor="margin" w:x="71" w:y="8789"/>
        <w:rPr>
          <w:rStyle w:val="C11"/>
          <w:rtl w:val="0"/>
        </w:rPr>
      </w:pPr>
      <w:r>
        <w:rPr>
          <w:rStyle w:val="C11"/>
          <w:rtl w:val="0"/>
        </w:rPr>
        <w:t>a) Vyhotovit protokol o instalaci zařízení pro měření spotřeby elektrické energie</w:t>
      </w:r>
    </w:p>
    <w:p>
      <w:pPr>
        <w:pStyle w:val="P28"/>
        <w:framePr w:w="3921" w:h="607" w:hRule="exact" w:wrap="none" w:vAnchor="page" w:hAnchor="margin" w:x="6800" w:y="8733"/>
        <w:rPr>
          <w:rStyle w:val="C3"/>
          <w:rtl w:val="0"/>
        </w:rPr>
      </w:pPr>
    </w:p>
    <w:p>
      <w:pPr>
        <w:pStyle w:val="P29"/>
        <w:framePr w:w="3839" w:h="480" w:hRule="exact" w:wrap="none" w:vAnchor="page" w:hAnchor="margin" w:x="6856" w:y="8789"/>
        <w:rPr>
          <w:rStyle w:val="C21"/>
          <w:rtl w:val="0"/>
        </w:rPr>
      </w:pPr>
      <w:r>
        <w:rPr>
          <w:rStyle w:val="C21"/>
          <w:rtl w:val="0"/>
        </w:rPr>
        <w:t>Praktické předvedení</w:t>
      </w:r>
    </w:p>
    <w:p>
      <w:pPr>
        <w:pStyle w:val="P16"/>
        <w:framePr w:w="6710" w:h="376" w:hRule="exact" w:wrap="none" w:vAnchor="page" w:hAnchor="margin" w:x="45" w:y="9340"/>
        <w:rPr>
          <w:rStyle w:val="C3"/>
          <w:rtl w:val="0"/>
        </w:rPr>
      </w:pPr>
    </w:p>
    <w:p>
      <w:pPr>
        <w:pStyle w:val="P17"/>
        <w:framePr w:w="6658" w:h="249" w:hRule="exact" w:wrap="none" w:vAnchor="page" w:hAnchor="margin" w:x="71" w:y="9396"/>
        <w:rPr>
          <w:rStyle w:val="C13"/>
          <w:rtl w:val="0"/>
        </w:rPr>
      </w:pPr>
      <w:r>
        <w:rPr>
          <w:rStyle w:val="C13"/>
          <w:rtl w:val="0"/>
        </w:rPr>
        <w:t>b) Provést záznam do provozní dokumentace o instalaci a funkčnosti</w:t>
      </w:r>
    </w:p>
    <w:p>
      <w:pPr>
        <w:pStyle w:val="P30"/>
        <w:framePr w:w="3921" w:h="376" w:hRule="exact" w:wrap="none" w:vAnchor="page" w:hAnchor="margin" w:x="6800" w:y="9340"/>
        <w:rPr>
          <w:rStyle w:val="C3"/>
          <w:rtl w:val="0"/>
        </w:rPr>
      </w:pPr>
    </w:p>
    <w:p>
      <w:pPr>
        <w:pStyle w:val="P31"/>
        <w:framePr w:w="3839" w:h="249" w:hRule="exact" w:wrap="none" w:vAnchor="page" w:hAnchor="margin" w:x="6856" w:y="9396"/>
        <w:rPr>
          <w:rStyle w:val="C22"/>
          <w:rtl w:val="0"/>
        </w:rPr>
      </w:pPr>
      <w:r>
        <w:rPr>
          <w:rStyle w:val="C22"/>
          <w:rtl w:val="0"/>
        </w:rPr>
        <w:t>Praktické předvedení a ústní ověření</w:t>
      </w:r>
    </w:p>
    <w:p>
      <w:pPr>
        <w:pStyle w:val="P32"/>
        <w:framePr w:w="10710" w:h="248" w:hRule="exact" w:wrap="none" w:vAnchor="page" w:hAnchor="margin" w:x="28" w:y="98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měření v elektroenergetice, 30.9.2026 6:41:32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http://katalog.nsp.cz/zdravotniPodminky.aspx?id_jp=103439).</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Předpokladem připuštění ke zkoušce je doklad o elektrotechnické způsobilosti dle vyhl. č.50/1978 Sb., § 6, ve znění pozdějších předpisů. </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prováděna na cvičném nebo realném zařízení. Při montáži přístrojů pro přímá měření spotřeby elektrické energie budou při zkoušce montovány vždy nejméně dva přístroje. Při montáži přístrojů pro nepřímá měření spotřeby elektrické energie budou při zkoušce montovány nejméně tři přístroje. Přístroje a příslušenství měřicího systému pro měření spotřeby elektrické energie budou zapojeny v elektroměrovém rozvaděči.</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190"/>
        <w:rPr>
          <w:rStyle w:val="C3"/>
          <w:rtl w:val="0"/>
        </w:rPr>
      </w:pPr>
    </w:p>
    <w:p>
      <w:pPr>
        <w:pStyle w:val="P35"/>
        <w:framePr w:w="10710" w:h="340" w:hRule="exact" w:wrap="none" w:vAnchor="page" w:hAnchor="margin" w:x="28" w:y="6190"/>
        <w:rPr>
          <w:rStyle w:val="C25"/>
          <w:rtl w:val="0"/>
        </w:rPr>
      </w:pPr>
      <w:r>
        <w:rPr>
          <w:rStyle w:val="C25"/>
          <w:rtl w:val="0"/>
        </w:rPr>
        <w:t>Výsledné hodnocení</w:t>
      </w:r>
    </w:p>
    <w:p>
      <w:pPr>
        <w:keepNext w:val="0"/>
        <w:keepLines w:val="0"/>
        <w:framePr w:w="10766" w:h="1497" w:hRule="exact" w:wrap="none" w:vAnchor="page" w:hAnchor="margin" w:x="0" w:y="6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103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měření v elektroenergetice, 30.9.2026 6:41:32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1 000V nebo 5 let ve funkci učitele praktického vyučování oborů 39-45-L/02 Mechanik instalatérských a elektrotechnických zařízení, 26-41-L/01 Mechanik elektrotechnik, 26-52-H/01 Elektromechanik pro zařízení a přístroje, 26-51-H/02 Elektrikář – silnoproud, odpovídající aktuálnímu obsahu příslušné profesní kvalifikace a současně musí splňovat odbornou způsobilost v elektrotechnice dle vyhlášky č. 50/1978 Sb., min. § 7, v platném znění.</w:t>
      </w:r>
    </w:p>
    <w:p>
      <w:pPr>
        <w:keepNext w:val="0"/>
        <w:keepLines w:val="1"/>
        <w:framePr w:w="10766" w:h="9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1 000V nebo 5 let ve funkci učitele praktického vyučování oborů 39-45-L/02 Mechanik instalatérských a elektrotechnických zařízení, 26-41-L/01 Mechanik elektrotechnik, 26-52-H/01 Elektromechanik pro zařízení a přístroje, 26-51-H/02 Elektrikář – silnoproud, odpovídající aktuálnímu obsahu příslušné profesní kvalifikace a současně musí splňovat odbornou způsobilost v elektrotechnice dle vyhlášky č. 50/1978 Sb., min. § 7, v platném znění.</w:t>
      </w:r>
    </w:p>
    <w:p>
      <w:pPr>
        <w:keepNext w:val="0"/>
        <w:keepLines w:val="1"/>
        <w:framePr w:w="10766" w:h="9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1 000V nebo 5 let ve funkci učitele odborných předmětů oborů 39-45-L/02 Mechanik instalatérských a elektrotechnických zařízení, 26-41-L/01 Mechanik elektrotechnik, 26-52-H/01 Elektromechanik pro zařízení a přístroje, 26-51-H/02 Elektrikář – silnoproud, odpovídající aktuálnímu obsahu příslušné profesní kvalifikace a současně musí splňovat odbornou způsobilost v elektrotechnice dle vyhlášky č. 50/1978 Sb., min. § 7, v platném znění.</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měření v elektroenergetice, 30.9.2026 6:41:32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technické normy z oblasti energetiky (ČSN, PNE)</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nářadí elektromontéra</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 multifunkční sdružený přístroj, přístroje pro měření spotřeby a dodávky elektrické energie, řídicí a spínací přístroje pro dálkové ovládání a přenos naměřených hodnot</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rozváděče</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kabely a vodiče různých průřezů</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provádět na reálném nebo cvičném pracovišti.</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9614"/>
        <w:rPr>
          <w:rStyle w:val="C3"/>
          <w:rtl w:val="0"/>
        </w:rPr>
      </w:pPr>
    </w:p>
    <w:p>
      <w:pPr>
        <w:pStyle w:val="P35"/>
        <w:framePr w:w="10710" w:h="340" w:hRule="exact" w:wrap="none" w:vAnchor="page" w:hAnchor="margin" w:x="28" w:y="9614"/>
        <w:rPr>
          <w:rStyle w:val="C25"/>
          <w:rtl w:val="0"/>
        </w:rPr>
      </w:pPr>
      <w:r>
        <w:rPr>
          <w:rStyle w:val="C25"/>
          <w:rtl w:val="0"/>
        </w:rPr>
        <w:t>Doba přípravy na zkoušku</w:t>
      </w:r>
    </w:p>
    <w:p>
      <w:pPr>
        <w:keepNext w:val="0"/>
        <w:keepLines w:val="0"/>
        <w:framePr w:w="10766" w:h="806" w:hRule="exact" w:wrap="none" w:vAnchor="page" w:hAnchor="margin" w:x="0" w:y="99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986"/>
        <w:rPr>
          <w:rStyle w:val="C3"/>
          <w:rtl w:val="0"/>
        </w:rPr>
      </w:pPr>
    </w:p>
    <w:p>
      <w:pPr>
        <w:pStyle w:val="P35"/>
        <w:framePr w:w="10710" w:h="340" w:hRule="exact" w:wrap="none" w:vAnchor="page" w:hAnchor="margin" w:x="28" w:y="10986"/>
        <w:rPr>
          <w:rStyle w:val="C25"/>
          <w:rtl w:val="0"/>
        </w:rPr>
      </w:pPr>
      <w:r>
        <w:rPr>
          <w:rStyle w:val="C25"/>
          <w:rtl w:val="0"/>
        </w:rPr>
        <w:t>Doba pro vykonání zkoušky</w:t>
      </w:r>
    </w:p>
    <w:p>
      <w:pPr>
        <w:keepNext w:val="0"/>
        <w:keepLines w:val="0"/>
        <w:framePr w:w="10766" w:h="806" w:hRule="exact" w:wrap="none" w:vAnchor="page" w:hAnchor="margin" w:x="0" w:y="113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měření v elektroenergetice, 30.9.2026 6:41:32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Servisní,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Centrum odborné přípravy, Hluboká nad Vltavou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OSVČ/Ing. Lubomír Mezník</w:t>
      </w:r>
    </w:p>
    <w:p>
      <w:pPr>
        <w:pStyle w:val="P21"/>
        <w:framePr w:w="7654" w:h="331" w:hRule="exact" w:wrap="none" w:vAnchor="page" w:hAnchor="margin" w:x="28" w:y="15940"/>
        <w:rPr>
          <w:rStyle w:val="C16"/>
          <w:rtl w:val="0"/>
        </w:rPr>
      </w:pPr>
      <w:r>
        <w:rPr>
          <w:rStyle w:val="C16"/>
          <w:rtl w:val="0"/>
        </w:rPr>
        <w:t>Montér měření v elektroenergetice, 30.9.2026 6:41:32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E99E2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8D5D3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