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4B5C23" Type="http://schemas.openxmlformats.org/officeDocument/2006/relationships/officeDocument" Target="/word/document.xml" /><Relationship Id="coreR7C4B5C23" Type="http://schemas.openxmlformats.org/package/2006/relationships/metadata/core-properties" Target="/docProps/core.xml" /><Relationship Id="customR7C4B5C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dalšího vzdělávání, 20.10.2026 7:36:59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20.10.2026 7:36:59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dalšího vzdělávání, 20.10.2026 7:36:59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20.10.2026 7:36:59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Manažer/manažerka dalšího vzdělávání, 20.10.2026 7:36:59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Manažer/manažerka dalšího vzdělávání, 20.10.2026 7:36:59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dalšího vzdělávání, 20.10.2026 7:36:59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Manažer/manažerka dalšího vzdělávání, 20.10.2026 7:36:59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139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3140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