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7A2748" Type="http://schemas.openxmlformats.org/officeDocument/2006/relationships/officeDocument" Target="/word/document.xml" /><Relationship Id="coreR347A2748" Type="http://schemas.openxmlformats.org/package/2006/relationships/metadata/core-properties" Target="/docProps/core.xml" /><Relationship Id="customR347A27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Mechatronik/mechatronička zařízení v polygrafii (kód: 34-054-M)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mechatronik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31.5.2026 7:29:54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Mechanik elektrotechnik (kód: 26-41-L/01)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11.4.2017 do 6.4.2021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Mechatronik/mechatronička zařízení v polygrafii (kód: 34-054-M)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509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5"/>
        <w:framePr w:w="5386" w:h="361" w:hRule="exact" w:wrap="none" w:vAnchor="page" w:hAnchor="margin" w:x="0" w:y="4849"/>
        <w:rPr>
          <w:rStyle w:val="C3"/>
          <w:rtl w:val="0"/>
        </w:rPr>
      </w:pPr>
    </w:p>
    <w:p>
      <w:pPr>
        <w:pStyle w:val="P16"/>
        <w:framePr w:w="5274" w:h="249" w:hRule="exact" w:wrap="none" w:vAnchor="page" w:hAnchor="margin" w:x="56" w:y="4905"/>
        <w:rPr>
          <w:rStyle w:val="C16"/>
          <w:rtl w:val="0"/>
        </w:rPr>
      </w:pPr>
      <w:r>
        <w:rPr>
          <w:rStyle w:val="C16"/>
          <w:rtl w:val="0"/>
        </w:rPr>
        <w:t>Povolání / Typová pozice</w:t>
      </w:r>
    </w:p>
    <w:p>
      <w:pPr>
        <w:pStyle w:val="P15"/>
        <w:framePr w:w="5380" w:h="361" w:hRule="exact" w:wrap="none" w:vAnchor="page" w:hAnchor="margin" w:x="5386" w:y="4849"/>
        <w:rPr>
          <w:rStyle w:val="C3"/>
          <w:rtl w:val="0"/>
        </w:rPr>
      </w:pPr>
    </w:p>
    <w:p>
      <w:pPr>
        <w:pStyle w:val="P16"/>
        <w:framePr w:w="5268" w:h="249" w:hRule="exact" w:wrap="none" w:vAnchor="page" w:hAnchor="margin" w:x="5442" w:y="4905"/>
        <w:rPr>
          <w:rStyle w:val="C16"/>
          <w:rtl w:val="0"/>
        </w:rPr>
      </w:pPr>
      <w:r>
        <w:rPr>
          <w:rStyle w:val="C16"/>
          <w:rtl w:val="0"/>
        </w:rPr>
        <w:t>Nadřízené povolání</w:t>
      </w:r>
    </w:p>
    <w:p>
      <w:pPr>
        <w:pStyle w:val="P17"/>
        <w:framePr w:w="5293" w:h="376" w:hRule="exact" w:wrap="none" w:vAnchor="page" w:hAnchor="margin" w:x="45" w:y="5211"/>
        <w:rPr>
          <w:rStyle w:val="C3"/>
          <w:rtl w:val="0"/>
        </w:rPr>
      </w:pPr>
    </w:p>
    <w:p>
      <w:pPr>
        <w:pStyle w:val="P18"/>
        <w:framePr w:w="5241" w:h="249" w:hRule="exact" w:wrap="none" w:vAnchor="page" w:hAnchor="margin" w:x="71" w:y="5267"/>
        <w:rPr>
          <w:rStyle w:val="C17"/>
          <w:rtl w:val="0"/>
        </w:rPr>
      </w:pPr>
      <w:r>
        <w:rPr>
          <w:rStyle w:val="C17"/>
          <w:rtl w:val="0"/>
        </w:rPr>
        <w:t>Technik mechatronik</w:t>
      </w:r>
    </w:p>
    <w:p>
      <w:pPr>
        <w:pStyle w:val="P19"/>
        <w:framePr w:w="5338" w:h="376" w:hRule="exact" w:wrap="none" w:vAnchor="page" w:hAnchor="margin" w:x="5383" w:y="5211"/>
        <w:rPr>
          <w:rStyle w:val="C3"/>
          <w:rtl w:val="0"/>
        </w:rPr>
      </w:pPr>
    </w:p>
    <w:p>
      <w:pPr>
        <w:pStyle w:val="P20"/>
        <w:framePr w:w="5256" w:h="249" w:hRule="exact" w:wrap="none" w:vAnchor="page" w:hAnchor="margin" w:x="5439" w:y="5267"/>
        <w:rPr>
          <w:rStyle w:val="C18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Mechatronik/mechatronička zařízení v polygrafii, 31.5.2026 7:29:54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shd w:val="clear" w:fill="D9D9D9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