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3F710B" Type="http://schemas.openxmlformats.org/officeDocument/2006/relationships/officeDocument" Target="/word/document.xml" /><Relationship Id="coreR633F710B" Type="http://schemas.openxmlformats.org/package/2006/relationships/metadata/core-properties" Target="/docProps/core.xml" /><Relationship Id="customR633F71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Mechatronik/mechatronička zařízení v polygrafii (kód: 34-054-M)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mechatronik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ovládacích, řídících a regulačních prvcích a principech regulace v automatizační 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Diagnostikování poruch automatizační a regulační techniky a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provádění funkčních zkoušek polygrafických strojů, zařízení a linek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parametrů polygrafických strojů včetně elektrických veličin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oprav a generálních oprav polygrafických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a opravy programovatelných zařízení v polygrafické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Ustavování, zapojování a oživování polygrafických strojů a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bezpečnosti při obsluze a práci na elektrickém zařízení, ochrana před úrazem elektrickým proudem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Mechatronik/mechatronička zařízení v polygrafii, 28.5.2026 2:30:22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ovládacích, řídících a regulačních prvcích a principech regulace v automatizační technice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Určit na zkušebním zařízení ovládací, řídicí a regulační prvky automatizační techniky. Vysvětlit princip a funkčnost čidel a snímačů fyzikálních veličin, např. teploty, tlaku, průtoku, polohy a dále akčních členů – elektrických, pneumatických a hydraulických, servopohonů, elektroventilů, prostředků pro přenos signálu, AD/DA převodníků</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b) Popsat využití základních principů regulace v automatizační technice, např. PID regulátor, regulované soustavy, spojité i nespojité automatické regulace, základy kombinační a sekvenční logiky a logických obvodů</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12"/>
        <w:framePr w:w="6710" w:h="831" w:hRule="exact" w:wrap="none" w:vAnchor="page" w:hAnchor="margin" w:x="45" w:y="5845"/>
        <w:rPr>
          <w:rStyle w:val="C3"/>
          <w:rtl w:val="0"/>
        </w:rPr>
      </w:pPr>
    </w:p>
    <w:p>
      <w:pPr>
        <w:pStyle w:val="P13"/>
        <w:framePr w:w="6658" w:h="704" w:hRule="exact" w:wrap="none" w:vAnchor="page" w:hAnchor="margin" w:x="71" w:y="5901"/>
        <w:rPr>
          <w:rStyle w:val="C11"/>
          <w:rtl w:val="0"/>
        </w:rPr>
      </w:pPr>
      <w:r>
        <w:rPr>
          <w:rStyle w:val="C11"/>
          <w:rtl w:val="0"/>
        </w:rPr>
        <w:t>c) Určit na zkušebním zařízení vybraný regulační či ovládací prvek automatizační techniky a popsat o jaký prvek se jedná, na jakém principu pracuje, jak se zapojí do soustavy</w:t>
      </w:r>
    </w:p>
    <w:p>
      <w:pPr>
        <w:pStyle w:val="P28"/>
        <w:framePr w:w="3921" w:h="831" w:hRule="exact" w:wrap="none" w:vAnchor="page" w:hAnchor="margin" w:x="6800" w:y="5845"/>
        <w:rPr>
          <w:rStyle w:val="C3"/>
          <w:rtl w:val="0"/>
        </w:rPr>
      </w:pPr>
    </w:p>
    <w:p>
      <w:pPr>
        <w:pStyle w:val="P29"/>
        <w:framePr w:w="3839" w:h="704" w:hRule="exact" w:wrap="none" w:vAnchor="page" w:hAnchor="margin" w:x="6856" w:y="5901"/>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5"/>
        <w:rPr>
          <w:rStyle w:val="C18"/>
          <w:rtl w:val="0"/>
        </w:rPr>
      </w:pPr>
      <w:r>
        <w:rPr>
          <w:rStyle w:val="C18"/>
          <w:rtl w:val="0"/>
        </w:rPr>
        <w:t>Diagnostikování poruch automatizační a regulační techniky a systémů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Porozumět chybovým hlášením řídicího systému a vyhledat postup opravy dle manuálu</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Ověřit elektrické veličiny v definovaných bodech a lokalizovat poruchy v systému (sestavě)</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Diagnostikovat uměle vytvořené závady, chyby a problémy v konkrétním systému (sestavě)</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w:t>
      </w:r>
    </w:p>
    <w:p>
      <w:pPr>
        <w:pStyle w:val="P32"/>
        <w:framePr w:w="10710" w:h="248" w:hRule="exact" w:wrap="none" w:vAnchor="page" w:hAnchor="margin" w:x="28" w:y="9975"/>
        <w:rPr>
          <w:rStyle w:val="C23"/>
          <w:rtl w:val="0"/>
        </w:rPr>
      </w:pPr>
      <w:r>
        <w:rPr>
          <w:rStyle w:val="C23"/>
          <w:rtl w:val="0"/>
        </w:rPr>
        <w:t>Je třeba splnit všechna kritéria.</w:t>
      </w:r>
    </w:p>
    <w:p>
      <w:pPr>
        <w:pStyle w:val="P23"/>
        <w:framePr w:w="10710" w:h="340" w:hRule="exact" w:wrap="none" w:vAnchor="page" w:hAnchor="margin" w:x="28" w:y="10410"/>
        <w:rPr>
          <w:rStyle w:val="C18"/>
          <w:rtl w:val="0"/>
        </w:rPr>
      </w:pPr>
      <w:r>
        <w:rPr>
          <w:rStyle w:val="C18"/>
          <w:rtl w:val="0"/>
        </w:rPr>
        <w:t>Orientace v technické dokumentaci a normách, vedení provozně- technické dokumentace</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831" w:hRule="exact" w:wrap="none" w:vAnchor="page" w:hAnchor="margin" w:x="45" w:y="11226"/>
        <w:rPr>
          <w:rStyle w:val="C3"/>
          <w:rtl w:val="0"/>
        </w:rPr>
      </w:pPr>
    </w:p>
    <w:p>
      <w:pPr>
        <w:pStyle w:val="P13"/>
        <w:framePr w:w="6658" w:h="704" w:hRule="exact" w:wrap="none" w:vAnchor="page" w:hAnchor="margin" w:x="71" w:y="11282"/>
        <w:rPr>
          <w:rStyle w:val="C11"/>
          <w:rtl w:val="0"/>
        </w:rPr>
      </w:pPr>
      <w:r>
        <w:rPr>
          <w:rStyle w:val="C11"/>
          <w:rtl w:val="0"/>
        </w:rPr>
        <w:t>a) Určit části systému řízení výrobních procesů; při určování využít technickou dokumentaci (vývojový diagram, popis analytické části, technický a prováděcí projekt zejména uživatelské příručky)</w:t>
      </w:r>
    </w:p>
    <w:p>
      <w:pPr>
        <w:pStyle w:val="P28"/>
        <w:framePr w:w="3921" w:h="831" w:hRule="exact" w:wrap="none" w:vAnchor="page" w:hAnchor="margin" w:x="6800" w:y="11226"/>
        <w:rPr>
          <w:rStyle w:val="C3"/>
          <w:rtl w:val="0"/>
        </w:rPr>
      </w:pPr>
    </w:p>
    <w:p>
      <w:pPr>
        <w:pStyle w:val="P29"/>
        <w:framePr w:w="3839" w:h="704" w:hRule="exact" w:wrap="none" w:vAnchor="page" w:hAnchor="margin" w:x="6856" w:y="11282"/>
        <w:rPr>
          <w:rStyle w:val="C21"/>
          <w:rtl w:val="0"/>
        </w:rPr>
      </w:pPr>
      <w:r>
        <w:rPr>
          <w:rStyle w:val="C21"/>
          <w:rtl w:val="0"/>
        </w:rPr>
        <w:t>Praktické předvedení a ústní ověření</w:t>
      </w:r>
    </w:p>
    <w:p>
      <w:pPr>
        <w:pStyle w:val="P16"/>
        <w:framePr w:w="6710" w:h="376" w:hRule="exact" w:wrap="none" w:vAnchor="page" w:hAnchor="margin" w:x="45" w:y="12057"/>
        <w:rPr>
          <w:rStyle w:val="C3"/>
          <w:rtl w:val="0"/>
        </w:rPr>
      </w:pPr>
    </w:p>
    <w:p>
      <w:pPr>
        <w:pStyle w:val="P17"/>
        <w:framePr w:w="6658" w:h="249" w:hRule="exact" w:wrap="none" w:vAnchor="page" w:hAnchor="margin" w:x="71" w:y="12113"/>
        <w:rPr>
          <w:rStyle w:val="C13"/>
          <w:rtl w:val="0"/>
        </w:rPr>
      </w:pPr>
      <w:r>
        <w:rPr>
          <w:rStyle w:val="C13"/>
          <w:rtl w:val="0"/>
        </w:rPr>
        <w:t>b) Číst elektrotechnické značky v dokumentaci</w:t>
      </w:r>
    </w:p>
    <w:p>
      <w:pPr>
        <w:pStyle w:val="P30"/>
        <w:framePr w:w="3921" w:h="376" w:hRule="exact" w:wrap="none" w:vAnchor="page" w:hAnchor="margin" w:x="6800" w:y="12057"/>
        <w:rPr>
          <w:rStyle w:val="C3"/>
          <w:rtl w:val="0"/>
        </w:rPr>
      </w:pPr>
    </w:p>
    <w:p>
      <w:pPr>
        <w:pStyle w:val="P31"/>
        <w:framePr w:w="3839" w:h="249" w:hRule="exact" w:wrap="none" w:vAnchor="page" w:hAnchor="margin" w:x="6856" w:y="12113"/>
        <w:rPr>
          <w:rStyle w:val="C22"/>
          <w:rtl w:val="0"/>
        </w:rPr>
      </w:pPr>
      <w:r>
        <w:rPr>
          <w:rStyle w:val="C22"/>
          <w:rtl w:val="0"/>
        </w:rPr>
        <w:t>Praktické předvedení a ústní ověření</w:t>
      </w:r>
    </w:p>
    <w:p>
      <w:pPr>
        <w:pStyle w:val="P12"/>
        <w:framePr w:w="6710" w:h="607" w:hRule="exact" w:wrap="none" w:vAnchor="page" w:hAnchor="margin" w:x="45" w:y="12433"/>
        <w:rPr>
          <w:rStyle w:val="C3"/>
          <w:rtl w:val="0"/>
        </w:rPr>
      </w:pPr>
    </w:p>
    <w:p>
      <w:pPr>
        <w:pStyle w:val="P13"/>
        <w:framePr w:w="6658" w:h="480" w:hRule="exact" w:wrap="none" w:vAnchor="page" w:hAnchor="margin" w:x="71" w:y="12489"/>
        <w:rPr>
          <w:rStyle w:val="C11"/>
          <w:rtl w:val="0"/>
        </w:rPr>
      </w:pPr>
      <w:r>
        <w:rPr>
          <w:rStyle w:val="C11"/>
          <w:rtl w:val="0"/>
        </w:rPr>
        <w:t>c) Použít technickou dokumentaci pro popis a vysvětlení funkce částí strojů, pneumatických, hydraulických či dalších ovládacích prvků zařízení</w:t>
      </w:r>
    </w:p>
    <w:p>
      <w:pPr>
        <w:pStyle w:val="P28"/>
        <w:framePr w:w="3921" w:h="607" w:hRule="exact" w:wrap="none" w:vAnchor="page" w:hAnchor="margin" w:x="6800" w:y="12433"/>
        <w:rPr>
          <w:rStyle w:val="C3"/>
          <w:rtl w:val="0"/>
        </w:rPr>
      </w:pPr>
    </w:p>
    <w:p>
      <w:pPr>
        <w:pStyle w:val="P29"/>
        <w:framePr w:w="3839" w:h="480" w:hRule="exact" w:wrap="none" w:vAnchor="page" w:hAnchor="margin" w:x="6856" w:y="12489"/>
        <w:rPr>
          <w:rStyle w:val="C21"/>
          <w:rtl w:val="0"/>
        </w:rPr>
      </w:pPr>
      <w:r>
        <w:rPr>
          <w:rStyle w:val="C21"/>
          <w:rtl w:val="0"/>
        </w:rPr>
        <w:t>Praktické předvedení a ústní ověření</w:t>
      </w:r>
    </w:p>
    <w:p>
      <w:pPr>
        <w:pStyle w:val="P16"/>
        <w:framePr w:w="6710" w:h="376" w:hRule="exact" w:wrap="none" w:vAnchor="page" w:hAnchor="margin" w:x="45" w:y="13040"/>
        <w:rPr>
          <w:rStyle w:val="C3"/>
          <w:rtl w:val="0"/>
        </w:rPr>
      </w:pPr>
    </w:p>
    <w:p>
      <w:pPr>
        <w:pStyle w:val="P17"/>
        <w:framePr w:w="6658" w:h="249" w:hRule="exact" w:wrap="none" w:vAnchor="page" w:hAnchor="margin" w:x="71" w:y="13096"/>
        <w:rPr>
          <w:rStyle w:val="C13"/>
          <w:rtl w:val="0"/>
        </w:rPr>
      </w:pPr>
      <w:r>
        <w:rPr>
          <w:rStyle w:val="C13"/>
          <w:rtl w:val="0"/>
        </w:rPr>
        <w:t>d) Provést zápis do provozního deníku určeného technologického zařízení</w:t>
      </w:r>
    </w:p>
    <w:p>
      <w:pPr>
        <w:pStyle w:val="P30"/>
        <w:framePr w:w="3921" w:h="376" w:hRule="exact" w:wrap="none" w:vAnchor="page" w:hAnchor="margin" w:x="6800" w:y="13040"/>
        <w:rPr>
          <w:rStyle w:val="C3"/>
          <w:rtl w:val="0"/>
        </w:rPr>
      </w:pPr>
    </w:p>
    <w:p>
      <w:pPr>
        <w:pStyle w:val="P31"/>
        <w:framePr w:w="3839" w:h="249" w:hRule="exact" w:wrap="none" w:vAnchor="page" w:hAnchor="margin" w:x="6856" w:y="13096"/>
        <w:rPr>
          <w:rStyle w:val="C22"/>
          <w:rtl w:val="0"/>
        </w:rPr>
      </w:pPr>
      <w:r>
        <w:rPr>
          <w:rStyle w:val="C22"/>
          <w:rtl w:val="0"/>
        </w:rPr>
        <w:t>Praktické předvedení a ústní ověření</w:t>
      </w:r>
    </w:p>
    <w:p>
      <w:pPr>
        <w:pStyle w:val="P12"/>
        <w:framePr w:w="6710" w:h="607" w:hRule="exact" w:wrap="none" w:vAnchor="page" w:hAnchor="margin" w:x="45" w:y="13416"/>
        <w:rPr>
          <w:rStyle w:val="C3"/>
          <w:rtl w:val="0"/>
        </w:rPr>
      </w:pPr>
    </w:p>
    <w:p>
      <w:pPr>
        <w:pStyle w:val="P13"/>
        <w:framePr w:w="6658" w:h="480" w:hRule="exact" w:wrap="none" w:vAnchor="page" w:hAnchor="margin" w:x="71" w:y="13472"/>
        <w:rPr>
          <w:rStyle w:val="C11"/>
          <w:rtl w:val="0"/>
        </w:rPr>
      </w:pPr>
      <w:r>
        <w:rPr>
          <w:rStyle w:val="C11"/>
          <w:rtl w:val="0"/>
        </w:rPr>
        <w:t>e) Aplikovat normy pro elektrotechniku, strojírenství, automatizaci a regulaci, normy systému řízení jakosti a uvést praktické uplatnění těchto norem</w:t>
      </w:r>
    </w:p>
    <w:p>
      <w:pPr>
        <w:pStyle w:val="P28"/>
        <w:framePr w:w="3921" w:h="607" w:hRule="exact" w:wrap="none" w:vAnchor="page" w:hAnchor="margin" w:x="6800" w:y="13416"/>
        <w:rPr>
          <w:rStyle w:val="C3"/>
          <w:rtl w:val="0"/>
        </w:rPr>
      </w:pPr>
    </w:p>
    <w:p>
      <w:pPr>
        <w:pStyle w:val="P29"/>
        <w:framePr w:w="3839" w:h="480" w:hRule="exact" w:wrap="none" w:vAnchor="page" w:hAnchor="margin" w:x="6856" w:y="13472"/>
        <w:rPr>
          <w:rStyle w:val="C21"/>
          <w:rtl w:val="0"/>
        </w:rPr>
      </w:pPr>
      <w:r>
        <w:rPr>
          <w:rStyle w:val="C21"/>
          <w:rtl w:val="0"/>
        </w:rPr>
        <w:t>Praktické předvedení a ústní ověření</w:t>
      </w:r>
    </w:p>
    <w:p>
      <w:pPr>
        <w:pStyle w:val="P32"/>
        <w:framePr w:w="10710" w:h="248" w:hRule="exact" w:wrap="none" w:vAnchor="page" w:hAnchor="margin" w:x="28" w:y="14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Mechatronik/mechatronička zařízení v polygrafii, 28.5.2026 2:30:22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provádění funkčních zkoušek polygrafických strojů, zařízení a linek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Porozumět chybovým hlášením řídicího systému a vyhledat postup opravy dle manuálu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Ověřit elektrické veličiny v definovaných bodech a lokalizovat poruchy v systému (sestavě)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Diagnostikovat závady, chyby a problémy v konkrétním systému (sestavě)</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Měření parametrů polygrafických strojů včetně elektrických veličin</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Zvolit vhodnou měřicí metodu a přístroje pro měření potřebných elektrických veličin pro zjištění parametrů zadaného polygrafického stroje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zdůvodnění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Změřit napětí, proud a odpor na zadaném zařízení a vyhodnotit výsledky měření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zdůvodnění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Zpracovat dokumentaci k naměřeným skutečnostem</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zdůvodnění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Provádění údržby, oprav a generálních oprav polygrafických strojů a zařízení</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profylaxi a údržbu mechanických, hydraulických, pneumatických a optických komponent a dále i čidel a snímačů fyzikálních veličin</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831" w:hRule="exact" w:wrap="none" w:vAnchor="page" w:hAnchor="margin" w:x="45" w:y="9486"/>
        <w:rPr>
          <w:rStyle w:val="C3"/>
          <w:rtl w:val="0"/>
        </w:rPr>
      </w:pPr>
    </w:p>
    <w:p>
      <w:pPr>
        <w:pStyle w:val="P17"/>
        <w:framePr w:w="6658" w:h="704" w:hRule="exact" w:wrap="none" w:vAnchor="page" w:hAnchor="margin" w:x="71" w:y="9542"/>
        <w:rPr>
          <w:rStyle w:val="C13"/>
          <w:rtl w:val="0"/>
        </w:rPr>
      </w:pPr>
      <w:r>
        <w:rPr>
          <w:rStyle w:val="C13"/>
          <w:rtl w:val="0"/>
        </w:rPr>
        <w:t>b) Provést údržbu, popř. opravu zadané mechanické, hydraulické, pneumatické a optické komponenty nebo čidla, zvolit vhodné nástroje, pomůcky a pracovní postup</w:t>
      </w:r>
    </w:p>
    <w:p>
      <w:pPr>
        <w:pStyle w:val="P30"/>
        <w:framePr w:w="3921" w:h="831" w:hRule="exact" w:wrap="none" w:vAnchor="page" w:hAnchor="margin" w:x="6800" w:y="9486"/>
        <w:rPr>
          <w:rStyle w:val="C3"/>
          <w:rtl w:val="0"/>
        </w:rPr>
      </w:pPr>
    </w:p>
    <w:p>
      <w:pPr>
        <w:pStyle w:val="P31"/>
        <w:framePr w:w="3839" w:h="704" w:hRule="exact" w:wrap="none" w:vAnchor="page" w:hAnchor="margin" w:x="6856" w:y="9542"/>
        <w:rPr>
          <w:rStyle w:val="C22"/>
          <w:rtl w:val="0"/>
        </w:rPr>
      </w:pPr>
      <w:r>
        <w:rPr>
          <w:rStyle w:val="C22"/>
          <w:rtl w:val="0"/>
        </w:rPr>
        <w:t>Praktické předvedení a ústní zdůvodnění</w:t>
      </w:r>
    </w:p>
    <w:p>
      <w:pPr>
        <w:pStyle w:val="P32"/>
        <w:framePr w:w="10710" w:h="248" w:hRule="exact" w:wrap="none" w:vAnchor="page" w:hAnchor="margin" w:x="28" w:y="10430"/>
        <w:rPr>
          <w:rStyle w:val="C23"/>
          <w:rtl w:val="0"/>
        </w:rPr>
      </w:pPr>
      <w:r>
        <w:rPr>
          <w:rStyle w:val="C23"/>
          <w:rtl w:val="0"/>
        </w:rPr>
        <w:t>Je třeba splnit obě kritéria.</w:t>
      </w:r>
    </w:p>
    <w:p>
      <w:pPr>
        <w:pStyle w:val="P23"/>
        <w:framePr w:w="10710" w:h="340" w:hRule="exact" w:wrap="none" w:vAnchor="page" w:hAnchor="margin" w:x="28" w:y="10866"/>
        <w:rPr>
          <w:rStyle w:val="C18"/>
          <w:rtl w:val="0"/>
        </w:rPr>
      </w:pPr>
      <w:r>
        <w:rPr>
          <w:rStyle w:val="C18"/>
          <w:rtl w:val="0"/>
        </w:rPr>
        <w:t>Seřizování a opravy programovatelných zařízení v polygrafické výrobě</w:t>
      </w:r>
    </w:p>
    <w:p>
      <w:pPr>
        <w:pStyle w:val="P24"/>
        <w:framePr w:w="6713" w:h="376" w:hRule="exact" w:wrap="none" w:vAnchor="page" w:hAnchor="margin" w:x="45" w:y="11305"/>
        <w:rPr>
          <w:rStyle w:val="C3"/>
          <w:rtl w:val="0"/>
        </w:rPr>
      </w:pPr>
    </w:p>
    <w:p>
      <w:pPr>
        <w:pStyle w:val="P25"/>
        <w:framePr w:w="6661" w:h="249" w:hRule="exact" w:wrap="none" w:vAnchor="page" w:hAnchor="margin" w:x="71" w:y="11376"/>
        <w:rPr>
          <w:rStyle w:val="C19"/>
          <w:rtl w:val="0"/>
        </w:rPr>
      </w:pPr>
      <w:r>
        <w:rPr>
          <w:rStyle w:val="C19"/>
          <w:rtl w:val="0"/>
        </w:rPr>
        <w:t>Kritéria hodnocení</w:t>
      </w:r>
    </w:p>
    <w:p>
      <w:pPr>
        <w:pStyle w:val="P26"/>
        <w:framePr w:w="3918" w:h="376" w:hRule="exact" w:wrap="none" w:vAnchor="page" w:hAnchor="margin" w:x="6803" w:y="11305"/>
        <w:rPr>
          <w:rStyle w:val="C3"/>
          <w:rtl w:val="0"/>
        </w:rPr>
      </w:pPr>
    </w:p>
    <w:p>
      <w:pPr>
        <w:pStyle w:val="P27"/>
        <w:framePr w:w="3836" w:h="249" w:hRule="exact" w:wrap="none" w:vAnchor="page" w:hAnchor="margin" w:x="6859" w:y="11376"/>
        <w:rPr>
          <w:rStyle w:val="C20"/>
          <w:rtl w:val="0"/>
        </w:rPr>
      </w:pPr>
      <w:r>
        <w:rPr>
          <w:rStyle w:val="C20"/>
          <w:rtl w:val="0"/>
        </w:rPr>
        <w:t>Způsoby ověření</w:t>
      </w:r>
    </w:p>
    <w:p>
      <w:pPr>
        <w:pStyle w:val="P12"/>
        <w:framePr w:w="6710" w:h="607" w:hRule="exact" w:wrap="none" w:vAnchor="page" w:hAnchor="margin" w:x="45" w:y="11681"/>
        <w:rPr>
          <w:rStyle w:val="C3"/>
          <w:rtl w:val="0"/>
        </w:rPr>
      </w:pPr>
    </w:p>
    <w:p>
      <w:pPr>
        <w:pStyle w:val="P13"/>
        <w:framePr w:w="6658" w:h="480" w:hRule="exact" w:wrap="none" w:vAnchor="page" w:hAnchor="margin" w:x="71" w:y="11737"/>
        <w:rPr>
          <w:rStyle w:val="C11"/>
          <w:rtl w:val="0"/>
        </w:rPr>
      </w:pPr>
      <w:r>
        <w:rPr>
          <w:rStyle w:val="C11"/>
          <w:rtl w:val="0"/>
        </w:rPr>
        <w:t>a) Vyzkoušet funkčnost určeného zařízení a jeho softwaru dle technické a technologické dokumentace</w:t>
      </w:r>
    </w:p>
    <w:p>
      <w:pPr>
        <w:pStyle w:val="P28"/>
        <w:framePr w:w="3921" w:h="607" w:hRule="exact" w:wrap="none" w:vAnchor="page" w:hAnchor="margin" w:x="6800" w:y="11681"/>
        <w:rPr>
          <w:rStyle w:val="C3"/>
          <w:rtl w:val="0"/>
        </w:rPr>
      </w:pPr>
    </w:p>
    <w:p>
      <w:pPr>
        <w:pStyle w:val="P29"/>
        <w:framePr w:w="3839" w:h="480" w:hRule="exact" w:wrap="none" w:vAnchor="page" w:hAnchor="margin" w:x="6856" w:y="11737"/>
        <w:rPr>
          <w:rStyle w:val="C21"/>
          <w:rtl w:val="0"/>
        </w:rPr>
      </w:pPr>
      <w:r>
        <w:rPr>
          <w:rStyle w:val="C21"/>
          <w:rtl w:val="0"/>
        </w:rPr>
        <w:t>Praktické předvedení a ústní ověření</w:t>
      </w:r>
    </w:p>
    <w:p>
      <w:pPr>
        <w:pStyle w:val="P16"/>
        <w:framePr w:w="6710" w:h="607" w:hRule="exact" w:wrap="none" w:vAnchor="page" w:hAnchor="margin" w:x="45" w:y="12288"/>
        <w:rPr>
          <w:rStyle w:val="C3"/>
          <w:rtl w:val="0"/>
        </w:rPr>
      </w:pPr>
    </w:p>
    <w:p>
      <w:pPr>
        <w:pStyle w:val="P17"/>
        <w:framePr w:w="6658" w:h="480" w:hRule="exact" w:wrap="none" w:vAnchor="page" w:hAnchor="margin" w:x="71" w:y="12344"/>
        <w:rPr>
          <w:rStyle w:val="C13"/>
          <w:rtl w:val="0"/>
        </w:rPr>
      </w:pPr>
      <w:r>
        <w:rPr>
          <w:rStyle w:val="C13"/>
          <w:rtl w:val="0"/>
        </w:rPr>
        <w:t>b) Naplánovat pracovní operace v závislosti na okolnostech a sledu jednotlivých pracovních činností na určeném polygrafickém zařízení</w:t>
      </w:r>
    </w:p>
    <w:p>
      <w:pPr>
        <w:pStyle w:val="P30"/>
        <w:framePr w:w="3921" w:h="607" w:hRule="exact" w:wrap="none" w:vAnchor="page" w:hAnchor="margin" w:x="6800" w:y="12288"/>
        <w:rPr>
          <w:rStyle w:val="C3"/>
          <w:rtl w:val="0"/>
        </w:rPr>
      </w:pPr>
    </w:p>
    <w:p>
      <w:pPr>
        <w:pStyle w:val="P31"/>
        <w:framePr w:w="3839" w:h="480" w:hRule="exact" w:wrap="none" w:vAnchor="page" w:hAnchor="margin" w:x="6856" w:y="12344"/>
        <w:rPr>
          <w:rStyle w:val="C22"/>
          <w:rtl w:val="0"/>
        </w:rPr>
      </w:pPr>
      <w:r>
        <w:rPr>
          <w:rStyle w:val="C22"/>
          <w:rtl w:val="0"/>
        </w:rPr>
        <w:t>Praktické předvedení a ústní ověření</w:t>
      </w:r>
    </w:p>
    <w:p>
      <w:pPr>
        <w:pStyle w:val="P12"/>
        <w:framePr w:w="6710" w:h="607" w:hRule="exact" w:wrap="none" w:vAnchor="page" w:hAnchor="margin" w:x="45" w:y="12895"/>
        <w:rPr>
          <w:rStyle w:val="C3"/>
          <w:rtl w:val="0"/>
        </w:rPr>
      </w:pPr>
    </w:p>
    <w:p>
      <w:pPr>
        <w:pStyle w:val="P13"/>
        <w:framePr w:w="6658" w:h="480" w:hRule="exact" w:wrap="none" w:vAnchor="page" w:hAnchor="margin" w:x="71" w:y="12951"/>
        <w:rPr>
          <w:rStyle w:val="C11"/>
          <w:rtl w:val="0"/>
        </w:rPr>
      </w:pPr>
      <w:r>
        <w:rPr>
          <w:rStyle w:val="C11"/>
          <w:rtl w:val="0"/>
        </w:rPr>
        <w:t>c) Zvolit pro pracovní činnosti na určené části polygrafického zařízení nezbytné měřicí přístroje, nářadí a materiál, určenou část zapojit a seřídit</w:t>
      </w:r>
    </w:p>
    <w:p>
      <w:pPr>
        <w:pStyle w:val="P28"/>
        <w:framePr w:w="3921" w:h="607" w:hRule="exact" w:wrap="none" w:vAnchor="page" w:hAnchor="margin" w:x="6800" w:y="12895"/>
        <w:rPr>
          <w:rStyle w:val="C3"/>
          <w:rtl w:val="0"/>
        </w:rPr>
      </w:pPr>
    </w:p>
    <w:p>
      <w:pPr>
        <w:pStyle w:val="P29"/>
        <w:framePr w:w="3839" w:h="480" w:hRule="exact" w:wrap="none" w:vAnchor="page" w:hAnchor="margin" w:x="6856" w:y="12951"/>
        <w:rPr>
          <w:rStyle w:val="C21"/>
          <w:rtl w:val="0"/>
        </w:rPr>
      </w:pPr>
      <w:r>
        <w:rPr>
          <w:rStyle w:val="C21"/>
          <w:rtl w:val="0"/>
        </w:rPr>
        <w:t>Praktické předvedení a ústní zdůvodnění</w:t>
      </w:r>
    </w:p>
    <w:p>
      <w:pPr>
        <w:pStyle w:val="P32"/>
        <w:framePr w:w="10710" w:h="248" w:hRule="exact" w:wrap="none" w:vAnchor="page" w:hAnchor="margin" w:x="28" w:y="13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Mechatronik/mechatronička zařízení v polygrafii, 28.5.2026 2:30:22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Ustavování, zapojování a oživování polygrafických 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Namontovat, připojit nebo opravit určenou součást, popsat provedené pracovní úkony a zadokumentovat změny na zařízeních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určeného zařízení v rozsahu stanoveném příslušnými ČSN nebo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Zvolit podle technologického předpisu nebo servisní dokumentace pořadí a způsob provedení technologických operací při montáži, opravách a oživování polygrafických strojů a zařízení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Dodržování bezpečnosti při obsluze a práci na elektrickém zařízení, ochrana před úrazem elektrickým proudem</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Zajistit bezpečnost práce na technologickém zařízení v klidovém stavu, bez napětí</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w:t>
      </w:r>
    </w:p>
    <w:p>
      <w:pPr>
        <w:pStyle w:val="P16"/>
        <w:framePr w:w="6710" w:h="376" w:hRule="exact" w:wrap="none" w:vAnchor="page" w:hAnchor="margin" w:x="45" w:y="7193"/>
        <w:rPr>
          <w:rStyle w:val="C3"/>
          <w:rtl w:val="0"/>
        </w:rPr>
      </w:pPr>
    </w:p>
    <w:p>
      <w:pPr>
        <w:pStyle w:val="P17"/>
        <w:framePr w:w="6658" w:h="249" w:hRule="exact" w:wrap="none" w:vAnchor="page" w:hAnchor="margin" w:x="71" w:y="7249"/>
        <w:rPr>
          <w:rStyle w:val="C13"/>
          <w:rtl w:val="0"/>
        </w:rPr>
      </w:pPr>
      <w:r>
        <w:rPr>
          <w:rStyle w:val="C13"/>
          <w:rtl w:val="0"/>
        </w:rPr>
        <w:t>b) Zajistit bezpečnost práce na technologickém zařízení pod napětím</w:t>
      </w:r>
    </w:p>
    <w:p>
      <w:pPr>
        <w:pStyle w:val="P30"/>
        <w:framePr w:w="3921" w:h="376" w:hRule="exact" w:wrap="none" w:vAnchor="page" w:hAnchor="margin" w:x="6800" w:y="7193"/>
        <w:rPr>
          <w:rStyle w:val="C3"/>
          <w:rtl w:val="0"/>
        </w:rPr>
      </w:pPr>
    </w:p>
    <w:p>
      <w:pPr>
        <w:pStyle w:val="P31"/>
        <w:framePr w:w="3839" w:h="249" w:hRule="exact" w:wrap="none" w:vAnchor="page" w:hAnchor="margin" w:x="6856" w:y="7249"/>
        <w:rPr>
          <w:rStyle w:val="C22"/>
          <w:rtl w:val="0"/>
        </w:rPr>
      </w:pPr>
      <w:r>
        <w:rPr>
          <w:rStyle w:val="C22"/>
          <w:rtl w:val="0"/>
        </w:rPr>
        <w:t>Praktické předvedení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Vyjmenovat zásady první pomoci při úrazu elektrickým proudem a popsat postup záchranných prací v závislosti na rozsahu úrazu</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Mechatronik/mechatronička zařízení v polygrafii, 28.5.2026 2:30:22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doložit, že splňuje podmínky § 5 vyhlášky č. 50/1978 Sb., ve znění pozdějších předpisů.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dle tohoto hodnoticího standardu se ověřují pro zaměření na grafickou výrobu na strojích pro grafickou výrobu a pro zaměření na papírenský průmysl na papírenských strojích. Při podání přihlášky sdělí uchazeč autorizované osobě své zaměření (na grafickou výrobu nebo na papírenský průmysl). Po podání přihlášky autorizovaná osoba sdělí uchazeči, zda technické a technologické podmínky autorizované osoby vyhovují zaměření uchazeče a nejpozději s pozvánkou zašle uchazeči informaci, zda zkouška proběhne v provozním či simulovaném prostředí a druh pracovních stanic a výrobních linek, popřípadě strojů, na kterých bude zkouška probíhat.</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Metodické pokyny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úlohu zadanou zkoušejícím ze skutečných prvků na montážní desce, nebo pokud je to možné, na reálné výrobní lince nebo pracovišti. Provede instalaci, oživení, vytvoření PCL programu. Zároveň demonstruje znalost funkčnosti a údržby jednotlivých prvků regulované soustavy (akčních prvků, snímačů) a její celkový princip a zákonitosti.</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prokazuje: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-znalost vlastností běžných druhů měřicích přístrojů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odpovídajících měřicích přístrojů v závislosti na metodě a charakteru měření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 metod měření běžně užívaných v dílenské praxi při diagnostice elektrických obvodů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vhodné měřicí metody, včetně odečítání a vyhodnocování údajů z měřicích přístrojů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která vyžaduji praktické ověření, je v případě technického nebo časového omezení možno vykonat pouze část požadované činnosti, která prokáže požadovanou odbornou dovednost/znalost a následně další činnost pouze ústně popsat.</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Kontrola a provádění funkčních zkoušek polygrafických strojů, zařízení a linek, kritérium hodnocení c) budou pro účely zkoušek závady v konkrétním systému (sestavě) uměle vytvořeny.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Ustavování, zapojování a oživování polygrafických strojů a zařízení, kritérium hodnocení a) dostane uchazeč jeden úkol namontovat nebo připojit nebo opravit čidlo nebo snímač fyzikální veličiny. </w:t>
      </w:r>
    </w:p>
    <w:p>
      <w:pPr>
        <w:pStyle w:val="P33"/>
        <w:framePr w:w="10766" w:h="1837" w:hRule="exact" w:wrap="none" w:vAnchor="page" w:hAnchor="margin" w:x="0" w:y="11096"/>
        <w:rPr>
          <w:rStyle w:val="C3"/>
          <w:rtl w:val="0"/>
        </w:rPr>
      </w:pPr>
    </w:p>
    <w:p>
      <w:pPr>
        <w:pStyle w:val="P35"/>
        <w:framePr w:w="10710" w:h="340" w:hRule="exact" w:wrap="none" w:vAnchor="page" w:hAnchor="margin" w:x="28" w:y="11096"/>
        <w:rPr>
          <w:rStyle w:val="C25"/>
          <w:rtl w:val="0"/>
        </w:rPr>
      </w:pPr>
      <w:r>
        <w:rPr>
          <w:rStyle w:val="C25"/>
          <w:rtl w:val="0"/>
        </w:rPr>
        <w:t>Výsledné hodnocení</w:t>
      </w:r>
    </w:p>
    <w:p>
      <w:pPr>
        <w:keepNext w:val="0"/>
        <w:keepLines w:val="0"/>
        <w:framePr w:w="10766" w:h="1497" w:hRule="exact" w:wrap="none" w:vAnchor="page" w:hAnchor="margin" w:x="0" w:y="11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60"/>
        <w:rPr>
          <w:rStyle w:val="C3"/>
          <w:rtl w:val="0"/>
        </w:rPr>
      </w:pPr>
    </w:p>
    <w:p>
      <w:pPr>
        <w:pStyle w:val="P35"/>
        <w:framePr w:w="10710" w:h="340" w:hRule="exact" w:wrap="none" w:vAnchor="page" w:hAnchor="margin" w:x="28" w:y="13160"/>
        <w:rPr>
          <w:rStyle w:val="C25"/>
          <w:rtl w:val="0"/>
        </w:rPr>
      </w:pPr>
      <w:r>
        <w:rPr>
          <w:rStyle w:val="C25"/>
          <w:rtl w:val="0"/>
        </w:rPr>
        <w:t>Počet zkoušejících</w:t>
      </w:r>
    </w:p>
    <w:p>
      <w:pPr>
        <w:keepNext w:val="0"/>
        <w:keepLines w:val="0"/>
        <w:framePr w:w="10766" w:h="1036" w:hRule="exact" w:wrap="none" w:vAnchor="page" w:hAnchor="margin" w:x="0" w:y="13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Mechatronik/mechatronička zařízení v polygrafii, 28.5.2026 2:30:22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automatizační techniky a elektrotechniky nebo v oblasti mechatroniky, minimálně 5 let praxe v oblasti oprav elektrických nebo elektronických nebo elektromechanických zařízení v grafické výrobě nebo ve funkci učitele praktického vyučování nebo odborného výcviku v jednom z oborů vzdělání v oblastii automatizační techniky a elektrotechniky nebo v oblasti mechatroniky,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automatizační techniku a elektrotechniku, nebo se zaměřením na mechatroniku a minimálně 5 let praxe v oblasti oprav a údržby elektrických nebo elektronických nebo elektromechanických zařízení v grafické výrobě nebo ve funkci učitele odborných předmětů nebo praktického vyučování nebo odborného výcviku v jednom z oborů vzdělání se zaměřením na automatizační techniku a elektrotechniku, nebo se zaměřením na mechatroniku,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34-054-M Mechatronik/mechatronička zařízení v polygrafii + střední vzdělání s maturitní zkouškou a minimálně 5 let praxe na pozici vyžadující odbornou způsobilost pro výkon činnosti mechatronika, odpovídající aktuálnímu obsahu příslušné profesní kvalifikace.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autorizaci musí doložit, že splňuje podmínky minimálně § 6 vyhlášky č. 50/1978 Sb., ve znění pozdějších předpisů.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Mechatronik/mechatronička zařízení v polygrafii, 28.5.2026 2:30:22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stanice (pro grafickou výrobu a pro papírenský průmysl) pro výuku pneumatických, hydraulických, elektropneumatických či elektrohydraulických systémů popř. výuková výrobní linka (sestava akčních členů, snímačů, PLC automatu, PC se specializovaným software). Pokud to podmínky dovolují, lze využít reálnou výrobní linku či pracoviště. PC se specializovaným software pro simulaci regulované a automatizované soustavy, software pro programování v PLC, SPL jazyce. Dále na PC instalovány české technické normy z oblasti elektrotechniky a automatizační techniky, bezpečnosti práce a schémata automatizovaných soustav a komponent, papír na poznámky, psací potřeby, multimetr, logická sonda, nástroje pro údržbu či opravu řídicích obvodů, ovládacích prvků a dalších komponent automatizační a regulační techniky a systémů:</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univerzálních šroubováků</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očkových</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nástrčných</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kombinované</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instalatérské</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štípací</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•kladívko zámečnické</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•palička gumová</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Prvky, které jsou součástí automatizované soustavy:</w:t>
      </w:r>
    </w:p>
    <w:p>
      <w:pPr>
        <w:keepNext w:val="0"/>
        <w:keepLines w:val="1"/>
        <w:framePr w:w="10766" w:h="774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•akční členy (motor, servopohon, elektroventil…)</w:t>
      </w:r>
    </w:p>
    <w:p>
      <w:pPr>
        <w:keepNext w:val="0"/>
        <w:keepLines w:val="1"/>
        <w:framePr w:w="10766" w:h="774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fyzikálních veličin (teploty, polohy, tlaku, průtoku)</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463"/>
        <w:rPr>
          <w:rStyle w:val="C3"/>
          <w:rtl w:val="0"/>
        </w:rPr>
      </w:pPr>
    </w:p>
    <w:p>
      <w:pPr>
        <w:pStyle w:val="P35"/>
        <w:framePr w:w="10710" w:h="340" w:hRule="exact" w:wrap="none" w:vAnchor="page" w:hAnchor="margin" w:x="28" w:y="10463"/>
        <w:rPr>
          <w:rStyle w:val="C25"/>
          <w:rtl w:val="0"/>
        </w:rPr>
      </w:pPr>
      <w:r>
        <w:rPr>
          <w:rStyle w:val="C25"/>
          <w:rtl w:val="0"/>
        </w:rPr>
        <w:t>Doba přípravy na zkoušku</w:t>
      </w:r>
    </w:p>
    <w:p>
      <w:pPr>
        <w:keepNext w:val="0"/>
        <w:keepLines w:val="0"/>
        <w:framePr w:w="10766" w:h="806" w:hRule="exact" w:wrap="none" w:vAnchor="page" w:hAnchor="margin" w:x="0" w:y="10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836"/>
        <w:rPr>
          <w:rStyle w:val="C3"/>
          <w:rtl w:val="0"/>
        </w:rPr>
      </w:pPr>
    </w:p>
    <w:p>
      <w:pPr>
        <w:pStyle w:val="P35"/>
        <w:framePr w:w="10710" w:h="340" w:hRule="exact" w:wrap="none" w:vAnchor="page" w:hAnchor="margin" w:x="28" w:y="11836"/>
        <w:rPr>
          <w:rStyle w:val="C25"/>
          <w:rtl w:val="0"/>
        </w:rPr>
      </w:pPr>
      <w:r>
        <w:rPr>
          <w:rStyle w:val="C25"/>
          <w:rtl w:val="0"/>
        </w:rPr>
        <w:t>Doba pro vykonání zkoušky</w:t>
      </w:r>
    </w:p>
    <w:p>
      <w:pPr>
        <w:keepNext w:val="0"/>
        <w:keepLines w:val="0"/>
        <w:framePr w:w="10766" w:h="806" w:hRule="exact" w:wrap="none" w:vAnchor="page" w:hAnchor="margin" w:x="0" w:y="121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Mechatronik/mechatronička zařízení v polygrafii, 28.5.2026 2:30:22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polygrafii, média a informační služby,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škola obalové techniky a střední škola, Štětí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Vacínek – konzultant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Mechatronik/mechatronička zařízení v polygrafii, 28.5.2026 2:30:22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952C0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C286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02CE19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51C644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