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DFEFDB" Type="http://schemas.openxmlformats.org/officeDocument/2006/relationships/officeDocument" Target="/word/document.xml" /><Relationship Id="coreR16DFEFDB" Type="http://schemas.openxmlformats.org/package/2006/relationships/metadata/core-properties" Target="/docProps/core.xml" /><Relationship Id="customR16DFEF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Mechatronik zařízení v polygrafii, 9.9.2026 23:23:06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7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21"/>
        <w:framePr w:w="7654" w:h="331" w:hRule="exact" w:wrap="none" w:vAnchor="page" w:hAnchor="margin" w:x="28" w:y="15940"/>
        <w:rPr>
          <w:rStyle w:val="C16"/>
          <w:rtl w:val="0"/>
        </w:rPr>
      </w:pPr>
      <w:r>
        <w:rPr>
          <w:rStyle w:val="C16"/>
          <w:rtl w:val="0"/>
        </w:rPr>
        <w:t>Mechatronik zařízení v polygrafii, 9.9.2026 23:23:06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 zařízení v polygrafii, 9.9.2026 23:23:06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